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Work Package</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Name</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Name</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Release</w:t>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sz w:val="22"/>
                <w:szCs w:val="22"/>
              </w:rPr>
            </w:pPr>
            <w:r w:rsidDel="00000000" w:rsidR="00000000" w:rsidRPr="00000000">
              <w:rPr>
                <w:rtl w:val="0"/>
              </w:rPr>
              <w:t xml:space="preserve">The concerned Work Package is clearly defined and understood by the authorised resource.</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sz w:val="22"/>
                <w:szCs w:val="22"/>
              </w:rPr>
            </w:pPr>
            <w:r w:rsidDel="00000000" w:rsidR="00000000" w:rsidRPr="00000000">
              <w:rPr>
                <w:rtl w:val="0"/>
              </w:rPr>
              <w:t xml:space="preserve">There is a Product Description noting the required product(s), with clearly distinguishable quality criteria.</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sz w:val="22"/>
                <w:szCs w:val="22"/>
              </w:rPr>
            </w:pPr>
            <w:r w:rsidDel="00000000" w:rsidR="00000000" w:rsidRPr="00000000">
              <w:rPr>
                <w:rtl w:val="0"/>
              </w:rPr>
              <w:t xml:space="preserve">The Product Description matches the other Work Package documents.</w:t>
            </w:r>
            <w:r w:rsidDel="00000000" w:rsidR="00000000" w:rsidRPr="00000000">
              <w:rPr>
                <w:rtl w:val="0"/>
              </w:rPr>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sz w:val="22"/>
                <w:szCs w:val="22"/>
              </w:rPr>
            </w:pPr>
            <w:r w:rsidDel="00000000" w:rsidR="00000000" w:rsidRPr="00000000">
              <w:rPr>
                <w:rtl w:val="0"/>
              </w:rPr>
              <w:t xml:space="preserve">Standards for the work are agreed upon.</w:t>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0">
            <w:pPr>
              <w:rPr>
                <w:sz w:val="22"/>
                <w:szCs w:val="22"/>
              </w:rPr>
            </w:pPr>
            <w:r w:rsidDel="00000000" w:rsidR="00000000" w:rsidRPr="00000000">
              <w:rPr>
                <w:rtl w:val="0"/>
              </w:rPr>
              <w:t xml:space="preserve">The defined standards are the same as those applied to other similar products.</w:t>
            </w:r>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color w:val="000000"/>
                <w:sz w:val="22"/>
                <w:szCs w:val="22"/>
              </w:rPr>
            </w:pPr>
            <w:r w:rsidDel="00000000" w:rsidR="00000000" w:rsidRPr="00000000">
              <w:rPr>
                <w:color w:val="000000"/>
                <w:sz w:val="22"/>
                <w:szCs w:val="22"/>
                <w:rtl w:val="0"/>
              </w:rPr>
              <w:t xml:space="preserve">6</w:t>
            </w:r>
          </w:p>
        </w:tc>
        <w:tc>
          <w:tcPr>
            <w:vAlign w:val="bottom"/>
          </w:tcPr>
          <w:p w:rsidR="00000000" w:rsidDel="00000000" w:rsidP="00000000" w:rsidRDefault="00000000" w:rsidRPr="00000000" w14:paraId="00000022">
            <w:pPr>
              <w:rPr>
                <w:sz w:val="22"/>
                <w:szCs w:val="22"/>
              </w:rPr>
            </w:pPr>
            <w:r w:rsidDel="00000000" w:rsidR="00000000" w:rsidRPr="00000000">
              <w:rPr>
                <w:rtl w:val="0"/>
              </w:rPr>
              <w:t xml:space="preserve">All required interfaces have been defined.</w:t>
            </w:r>
            <w:r w:rsidDel="00000000" w:rsidR="00000000" w:rsidRPr="00000000">
              <w:rPr>
                <w:rtl w:val="0"/>
              </w:rPr>
            </w:r>
          </w:p>
        </w:tc>
      </w:tr>
      <w:tr>
        <w:trPr>
          <w:cantSplit w:val="0"/>
          <w:tblHeader w:val="0"/>
        </w:trPr>
        <w:tc>
          <w:tcPr/>
          <w:p w:rsidR="00000000" w:rsidDel="00000000" w:rsidP="00000000" w:rsidRDefault="00000000" w:rsidRPr="00000000" w14:paraId="00000023">
            <w:pPr>
              <w:jc w:val="center"/>
              <w:rPr>
                <w:color w:val="000000"/>
                <w:sz w:val="22"/>
                <w:szCs w:val="22"/>
              </w:rPr>
            </w:pPr>
            <w:r w:rsidDel="00000000" w:rsidR="00000000" w:rsidRPr="00000000">
              <w:rPr>
                <w:color w:val="000000"/>
                <w:sz w:val="22"/>
                <w:szCs w:val="22"/>
                <w:rtl w:val="0"/>
              </w:rPr>
              <w:t xml:space="preserve">7</w:t>
            </w:r>
          </w:p>
        </w:tc>
        <w:tc>
          <w:tcPr>
            <w:vAlign w:val="bottom"/>
          </w:tcPr>
          <w:p w:rsidR="00000000" w:rsidDel="00000000" w:rsidP="00000000" w:rsidRDefault="00000000" w:rsidRPr="00000000" w14:paraId="00000024">
            <w:pPr>
              <w:rPr>
                <w:sz w:val="22"/>
                <w:szCs w:val="22"/>
              </w:rPr>
            </w:pPr>
            <w:r w:rsidDel="00000000" w:rsidR="00000000" w:rsidRPr="00000000">
              <w:rPr>
                <w:rtl w:val="0"/>
              </w:rPr>
              <w:t xml:space="preserve">The reporting actions include the terms for raising issues and risks.</w:t>
            </w:r>
            <w:r w:rsidDel="00000000" w:rsidR="00000000" w:rsidRPr="00000000">
              <w:rPr>
                <w:rtl w:val="0"/>
              </w:rPr>
            </w:r>
          </w:p>
        </w:tc>
      </w:tr>
      <w:tr>
        <w:trPr>
          <w:cantSplit w:val="0"/>
          <w:tblHeader w:val="0"/>
        </w:trPr>
        <w:tc>
          <w:tcPr/>
          <w:p w:rsidR="00000000" w:rsidDel="00000000" w:rsidP="00000000" w:rsidRDefault="00000000" w:rsidRPr="00000000" w14:paraId="00000025">
            <w:pPr>
              <w:jc w:val="center"/>
              <w:rPr>
                <w:color w:val="000000"/>
                <w:sz w:val="22"/>
                <w:szCs w:val="22"/>
              </w:rPr>
            </w:pPr>
            <w:r w:rsidDel="00000000" w:rsidR="00000000" w:rsidRPr="00000000">
              <w:rPr>
                <w:color w:val="000000"/>
                <w:sz w:val="22"/>
                <w:szCs w:val="22"/>
                <w:rtl w:val="0"/>
              </w:rPr>
              <w:t xml:space="preserve">8</w:t>
            </w:r>
          </w:p>
        </w:tc>
        <w:tc>
          <w:tcPr>
            <w:vAlign w:val="bottom"/>
          </w:tcPr>
          <w:p w:rsidR="00000000" w:rsidDel="00000000" w:rsidP="00000000" w:rsidRDefault="00000000" w:rsidRPr="00000000" w14:paraId="00000026">
            <w:pPr>
              <w:rPr>
                <w:sz w:val="22"/>
                <w:szCs w:val="22"/>
              </w:rPr>
            </w:pPr>
            <w:r w:rsidDel="00000000" w:rsidR="00000000" w:rsidRPr="00000000">
              <w:rPr>
                <w:rtl w:val="0"/>
              </w:rPr>
              <w:t xml:space="preserve">The Project Manager and the recipient are aligned about their deliverables.</w:t>
            </w:r>
            <w:r w:rsidDel="00000000" w:rsidR="00000000" w:rsidRPr="00000000">
              <w:rPr>
                <w:rtl w:val="0"/>
              </w:rPr>
            </w:r>
          </w:p>
        </w:tc>
      </w:tr>
      <w:tr>
        <w:trPr>
          <w:cantSplit w:val="0"/>
          <w:tblHeader w:val="0"/>
        </w:trPr>
        <w:tc>
          <w:tcPr/>
          <w:p w:rsidR="00000000" w:rsidDel="00000000" w:rsidP="00000000" w:rsidRDefault="00000000" w:rsidRPr="00000000" w14:paraId="00000027">
            <w:pPr>
              <w:jc w:val="center"/>
              <w:rPr>
                <w:color w:val="000000"/>
                <w:sz w:val="22"/>
                <w:szCs w:val="22"/>
              </w:rPr>
            </w:pPr>
            <w:r w:rsidDel="00000000" w:rsidR="00000000" w:rsidRPr="00000000">
              <w:rPr>
                <w:color w:val="000000"/>
                <w:sz w:val="22"/>
                <w:szCs w:val="22"/>
                <w:rtl w:val="0"/>
              </w:rPr>
              <w:t xml:space="preserve">9</w:t>
            </w:r>
          </w:p>
        </w:tc>
        <w:tc>
          <w:tcPr>
            <w:vAlign w:val="bottom"/>
          </w:tcPr>
          <w:p w:rsidR="00000000" w:rsidDel="00000000" w:rsidP="00000000" w:rsidRDefault="00000000" w:rsidRPr="00000000" w14:paraId="00000028">
            <w:pPr>
              <w:rPr>
                <w:sz w:val="22"/>
                <w:szCs w:val="22"/>
              </w:rPr>
            </w:pPr>
            <w:r w:rsidDel="00000000" w:rsidR="00000000" w:rsidRPr="00000000">
              <w:rPr>
                <w:rtl w:val="0"/>
              </w:rPr>
              <w:t xml:space="preserve">There is an agreement on the constraints, for eg. effort, costs, targets and estimates.</w:t>
            </w:r>
            <w:r w:rsidDel="00000000" w:rsidR="00000000" w:rsidRPr="00000000">
              <w:rPr>
                <w:rtl w:val="0"/>
              </w:rPr>
            </w:r>
          </w:p>
        </w:tc>
      </w:tr>
      <w:tr>
        <w:trPr>
          <w:cantSplit w:val="0"/>
          <w:tblHeader w:val="0"/>
        </w:trPr>
        <w:tc>
          <w:tcPr/>
          <w:p w:rsidR="00000000" w:rsidDel="00000000" w:rsidP="00000000" w:rsidRDefault="00000000" w:rsidRPr="00000000" w14:paraId="00000029">
            <w:pPr>
              <w:jc w:val="center"/>
              <w:rPr>
                <w:color w:val="000000"/>
                <w:sz w:val="22"/>
                <w:szCs w:val="22"/>
              </w:rPr>
            </w:pPr>
            <w:r w:rsidDel="00000000" w:rsidR="00000000" w:rsidRPr="00000000">
              <w:rPr>
                <w:color w:val="000000"/>
                <w:sz w:val="22"/>
                <w:szCs w:val="22"/>
                <w:rtl w:val="0"/>
              </w:rPr>
              <w:t xml:space="preserve">10</w:t>
            </w:r>
          </w:p>
        </w:tc>
        <w:tc>
          <w:tcPr>
            <w:vAlign w:val="bottom"/>
          </w:tcPr>
          <w:p w:rsidR="00000000" w:rsidDel="00000000" w:rsidP="00000000" w:rsidRDefault="00000000" w:rsidRPr="00000000" w14:paraId="0000002A">
            <w:pPr>
              <w:rPr/>
            </w:pPr>
            <w:r w:rsidDel="00000000" w:rsidR="00000000" w:rsidRPr="00000000">
              <w:rPr>
                <w:rtl w:val="0"/>
              </w:rPr>
              <w:t xml:space="preserve">The dates and effort are the same as those shown in the Stage Plan for the current management stage.</w:t>
            </w:r>
            <w:r w:rsidDel="00000000" w:rsidR="00000000" w:rsidRPr="00000000">
              <w:rPr>
                <w:rtl w:val="0"/>
              </w:rPr>
            </w:r>
          </w:p>
        </w:tc>
      </w:tr>
      <w:tr>
        <w:trPr>
          <w:cantSplit w:val="0"/>
          <w:tblHeader w:val="0"/>
        </w:trPr>
        <w:tc>
          <w:tcPr/>
          <w:p w:rsidR="00000000" w:rsidDel="00000000" w:rsidP="00000000" w:rsidRDefault="00000000" w:rsidRPr="00000000" w14:paraId="0000002B">
            <w:pPr>
              <w:jc w:val="center"/>
              <w:rPr>
                <w:color w:val="000000"/>
                <w:sz w:val="22"/>
                <w:szCs w:val="22"/>
              </w:rPr>
            </w:pPr>
            <w:r w:rsidDel="00000000" w:rsidR="00000000" w:rsidRPr="00000000">
              <w:rPr>
                <w:rtl w:val="0"/>
              </w:rPr>
              <w:t xml:space="preserve">11</w:t>
            </w:r>
            <w:r w:rsidDel="00000000" w:rsidR="00000000" w:rsidRPr="00000000">
              <w:rPr>
                <w:rtl w:val="0"/>
              </w:rPr>
            </w:r>
          </w:p>
        </w:tc>
        <w:tc>
          <w:tcPr>
            <w:vAlign w:val="bottom"/>
          </w:tcPr>
          <w:p w:rsidR="00000000" w:rsidDel="00000000" w:rsidP="00000000" w:rsidRDefault="00000000" w:rsidRPr="00000000" w14:paraId="0000002C">
            <w:pPr>
              <w:rPr/>
            </w:pPr>
            <w:r w:rsidDel="00000000" w:rsidR="00000000" w:rsidRPr="00000000">
              <w:rPr>
                <w:rtl w:val="0"/>
              </w:rPr>
              <w:t xml:space="preserve">The reporting regime and schedule are clearly defined.</w:t>
            </w:r>
          </w:p>
        </w:tc>
      </w:tr>
      <w:tr>
        <w:trPr>
          <w:cantSplit w:val="0"/>
          <w:tblHeader w:val="0"/>
        </w:trPr>
        <w:tc>
          <w:tcPr/>
          <w:p w:rsidR="00000000" w:rsidDel="00000000" w:rsidP="00000000" w:rsidRDefault="00000000" w:rsidRPr="00000000" w14:paraId="0000002D">
            <w:pPr>
              <w:jc w:val="center"/>
              <w:rPr/>
            </w:pPr>
            <w:r w:rsidDel="00000000" w:rsidR="00000000" w:rsidRPr="00000000">
              <w:rPr>
                <w:rtl w:val="0"/>
              </w:rPr>
              <w:t xml:space="preserve">12</w:t>
            </w:r>
          </w:p>
        </w:tc>
        <w:tc>
          <w:tcPr>
            <w:vAlign w:val="bottom"/>
          </w:tcPr>
          <w:p w:rsidR="00000000" w:rsidDel="00000000" w:rsidP="00000000" w:rsidRDefault="00000000" w:rsidRPr="00000000" w14:paraId="0000002E">
            <w:pPr>
              <w:rPr/>
            </w:pPr>
            <w:r w:rsidDel="00000000" w:rsidR="00000000" w:rsidRPr="00000000">
              <w:rPr>
                <w:rtl w:val="0"/>
              </w:rPr>
              <w:t xml:space="preserve">Any independent authorities engaged in quality activities has been defined and aligned.</w:t>
            </w:r>
          </w:p>
        </w:tc>
      </w:tr>
    </w:tbl>
    <w:p w:rsidR="00000000" w:rsidDel="00000000" w:rsidP="00000000" w:rsidRDefault="00000000" w:rsidRPr="00000000" w14:paraId="0000002F">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3">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Milestones and Dates</w:t>
        <w:tab/>
      </w:r>
      <w:r w:rsidDel="00000000" w:rsidR="00000000" w:rsidRPr="00000000">
        <w:rPr>
          <w:rtl w:val="0"/>
        </w:rPr>
      </w:r>
    </w:p>
    <w:p w:rsidR="00000000" w:rsidDel="00000000" w:rsidP="00000000" w:rsidRDefault="00000000" w:rsidRPr="00000000" w14:paraId="00000036">
      <w:pPr>
        <w:ind w:left="720" w:firstLine="0"/>
        <w:jc w:val="both"/>
        <w:rPr>
          <w:rFonts w:ascii="Helvetica Neue" w:cs="Helvetica Neue" w:eastAsia="Helvetica Neue" w:hAnsi="Helvetica Neue"/>
        </w:rPr>
      </w:pPr>
      <w:r w:rsidDel="00000000" w:rsidR="00000000" w:rsidRPr="00000000">
        <w:rPr>
          <w:rtl w:val="0"/>
        </w:rPr>
        <w:t xml:space="preserve">[The key milestones and dates for the work package as agreed between the Project Manager and the authorised Team Manager and key team members (e.g. test lead, design lead, etc.</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7">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Team Manager and team </w:t>
      </w: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rtl w:val="0"/>
        </w:rPr>
        <w:t xml:space="preserve">[The team structure, scrum or pod and roles and responsibilities]]</w:t>
      </w:r>
      <w:r w:rsidDel="00000000" w:rsidR="00000000" w:rsidRPr="00000000">
        <w:rPr>
          <w:rtl w:val="0"/>
        </w:rPr>
      </w:r>
    </w:p>
    <w:p w:rsidR="00000000" w:rsidDel="00000000" w:rsidP="00000000" w:rsidRDefault="00000000" w:rsidRPr="00000000" w14:paraId="00000039">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Work Package Description</w:t>
      </w:r>
      <w:r w:rsidDel="00000000" w:rsidR="00000000" w:rsidRPr="00000000">
        <w:rPr>
          <w:rtl w:val="0"/>
        </w:rPr>
      </w:r>
    </w:p>
    <w:p w:rsidR="00000000" w:rsidDel="00000000" w:rsidP="00000000" w:rsidRDefault="00000000" w:rsidRPr="00000000" w14:paraId="0000003A">
      <w:pPr>
        <w:ind w:left="720" w:firstLine="0"/>
        <w:jc w:val="both"/>
        <w:rPr>
          <w:rFonts w:ascii="Helvetica Neue" w:cs="Helvetica Neue" w:eastAsia="Helvetica Neue" w:hAnsi="Helvetica Neue"/>
          <w:sz w:val="22"/>
          <w:szCs w:val="22"/>
        </w:rPr>
      </w:pPr>
      <w:r w:rsidDel="00000000" w:rsidR="00000000" w:rsidRPr="00000000">
        <w:rPr>
          <w:rtl w:val="0"/>
        </w:rPr>
        <w:t xml:space="preserve">[A detailed note about the work to be done]</w:t>
      </w:r>
      <w:r w:rsidDel="00000000" w:rsidR="00000000" w:rsidRPr="00000000">
        <w:rPr>
          <w:rtl w:val="0"/>
        </w:rPr>
      </w:r>
    </w:p>
    <w:p w:rsidR="00000000" w:rsidDel="00000000" w:rsidP="00000000" w:rsidRDefault="00000000" w:rsidRPr="00000000" w14:paraId="0000003B">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Techniques/Processes/Procedures</w:t>
      </w:r>
      <w:r w:rsidDel="00000000" w:rsidR="00000000" w:rsidRPr="00000000">
        <w:rPr>
          <w:rtl w:val="0"/>
        </w:rPr>
      </w:r>
    </w:p>
    <w:p w:rsidR="00000000" w:rsidDel="00000000" w:rsidP="00000000" w:rsidRDefault="00000000" w:rsidRPr="00000000" w14:paraId="0000003C">
      <w:pPr>
        <w:ind w:left="720" w:firstLine="0"/>
        <w:jc w:val="both"/>
        <w:rPr>
          <w:rFonts w:ascii="Helvetica Neue" w:cs="Helvetica Neue" w:eastAsia="Helvetica Neue" w:hAnsi="Helvetica Neue"/>
          <w:sz w:val="22"/>
          <w:szCs w:val="22"/>
        </w:rPr>
      </w:pPr>
      <w:r w:rsidDel="00000000" w:rsidR="00000000" w:rsidRPr="00000000">
        <w:rPr>
          <w:rtl w:val="0"/>
        </w:rPr>
        <w:t xml:space="preserve">[Any special techniques, tools, standards, processes or procedures which are used in the creation of the product(s)]</w:t>
      </w:r>
      <w:r w:rsidDel="00000000" w:rsidR="00000000" w:rsidRPr="00000000">
        <w:rPr>
          <w:rtl w:val="0"/>
        </w:rPr>
      </w:r>
    </w:p>
    <w:p w:rsidR="00000000" w:rsidDel="00000000" w:rsidP="00000000" w:rsidRDefault="00000000" w:rsidRPr="00000000" w14:paraId="0000003D">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Development Interfaces</w:t>
      </w:r>
      <w:r w:rsidDel="00000000" w:rsidR="00000000" w:rsidRPr="00000000">
        <w:rPr>
          <w:rtl w:val="0"/>
        </w:rPr>
      </w:r>
    </w:p>
    <w:p w:rsidR="00000000" w:rsidDel="00000000" w:rsidP="00000000" w:rsidRDefault="00000000" w:rsidRPr="00000000" w14:paraId="0000003E">
      <w:pPr>
        <w:ind w:left="720" w:firstLine="0"/>
        <w:jc w:val="both"/>
        <w:rPr>
          <w:rFonts w:ascii="Helvetica Neue" w:cs="Helvetica Neue" w:eastAsia="Helvetica Neue" w:hAnsi="Helvetica Neue"/>
          <w:sz w:val="22"/>
          <w:szCs w:val="22"/>
        </w:rPr>
      </w:pPr>
      <w:r w:rsidDel="00000000" w:rsidR="00000000" w:rsidRPr="00000000">
        <w:rPr>
          <w:rtl w:val="0"/>
        </w:rPr>
        <w:t xml:space="preserve">[Interfaces or people who feed information or those which needs to receive information]</w:t>
      </w:r>
      <w:r w:rsidDel="00000000" w:rsidR="00000000" w:rsidRPr="00000000">
        <w:rPr>
          <w:rtl w:val="0"/>
        </w:rPr>
      </w:r>
    </w:p>
    <w:p w:rsidR="00000000" w:rsidDel="00000000" w:rsidP="00000000" w:rsidRDefault="00000000" w:rsidRPr="00000000" w14:paraId="0000003F">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Operations and Maintenance Interfaces</w:t>
      </w:r>
      <w:r w:rsidDel="00000000" w:rsidR="00000000" w:rsidRPr="00000000">
        <w:rPr>
          <w:rtl w:val="0"/>
        </w:rPr>
      </w:r>
    </w:p>
    <w:p w:rsidR="00000000" w:rsidDel="00000000" w:rsidP="00000000" w:rsidRDefault="00000000" w:rsidRPr="00000000" w14:paraId="00000040">
      <w:pPr>
        <w:ind w:left="720" w:firstLine="0"/>
        <w:jc w:val="both"/>
        <w:rPr/>
      </w:pPr>
      <w:r w:rsidDel="00000000" w:rsidR="00000000" w:rsidRPr="00000000">
        <w:rPr>
          <w:rtl w:val="0"/>
        </w:rPr>
        <w:t xml:space="preserve">[Identify if any specialist products with which the product(s) in the Work Package will have to interface to operate correctly. There may be other products to be produced by the project, or be a part of a program.]</w:t>
      </w:r>
    </w:p>
    <w:p w:rsidR="00000000" w:rsidDel="00000000" w:rsidP="00000000" w:rsidRDefault="00000000" w:rsidRPr="00000000" w14:paraId="00000041">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Configuration Management Requirements</w:t>
      </w:r>
      <w:r w:rsidDel="00000000" w:rsidR="00000000" w:rsidRPr="00000000">
        <w:rPr>
          <w:rtl w:val="0"/>
        </w:rPr>
      </w:r>
    </w:p>
    <w:p w:rsidR="00000000" w:rsidDel="00000000" w:rsidP="00000000" w:rsidRDefault="00000000" w:rsidRPr="00000000" w14:paraId="00000042">
      <w:pPr>
        <w:ind w:left="720" w:firstLine="0"/>
        <w:jc w:val="both"/>
        <w:rPr>
          <w:rFonts w:ascii="Helvetica Neue" w:cs="Helvetica Neue" w:eastAsia="Helvetica Neue" w:hAnsi="Helvetica Neue"/>
          <w:sz w:val="22"/>
          <w:szCs w:val="22"/>
        </w:rPr>
      </w:pPr>
      <w:r w:rsidDel="00000000" w:rsidR="00000000" w:rsidRPr="00000000">
        <w:rPr>
          <w:rtl w:val="0"/>
        </w:rPr>
        <w:t xml:space="preserve">[Identification of any arrangements made by the producer for version control of the,obtaining copies of other products or their Product Descriptions]</w:t>
      </w:r>
      <w:r w:rsidDel="00000000" w:rsidR="00000000" w:rsidRPr="00000000">
        <w:rPr>
          <w:rtl w:val="0"/>
        </w:rPr>
      </w:r>
    </w:p>
    <w:p w:rsidR="00000000" w:rsidDel="00000000" w:rsidP="00000000" w:rsidRDefault="00000000" w:rsidRPr="00000000" w14:paraId="00000043">
      <w:pPr>
        <w:pStyle w:val="Heading1"/>
        <w:numPr>
          <w:ilvl w:val="0"/>
          <w:numId w:val="1"/>
        </w:numPr>
        <w:ind w:left="720" w:hanging="360"/>
        <w:jc w:val="both"/>
        <w:rPr>
          <w:rFonts w:ascii="Helvetica Neue" w:cs="Helvetica Neue" w:eastAsia="Helvetica Neue" w:hAnsi="Helvetica Neue"/>
        </w:rPr>
      </w:pPr>
      <w:bookmarkStart w:colFirst="0" w:colLast="0" w:name="_g7l0yvw2nt9j" w:id="8"/>
      <w:bookmarkEnd w:id="8"/>
      <w:r w:rsidDel="00000000" w:rsidR="00000000" w:rsidRPr="00000000">
        <w:rPr>
          <w:rtl w:val="0"/>
        </w:rPr>
        <w:t xml:space="preserve">Joint Agreements</w:t>
      </w:r>
      <w:r w:rsidDel="00000000" w:rsidR="00000000" w:rsidRPr="00000000">
        <w:rPr>
          <w:rtl w:val="0"/>
        </w:rPr>
      </w:r>
    </w:p>
    <w:p w:rsidR="00000000" w:rsidDel="00000000" w:rsidP="00000000" w:rsidRDefault="00000000" w:rsidRPr="00000000" w14:paraId="00000044">
      <w:pPr>
        <w:ind w:left="720" w:firstLine="0"/>
        <w:jc w:val="both"/>
        <w:rPr>
          <w:rFonts w:ascii="Helvetica Neue" w:cs="Helvetica Neue" w:eastAsia="Helvetica Neue" w:hAnsi="Helvetica Neue"/>
          <w:sz w:val="22"/>
          <w:szCs w:val="22"/>
        </w:rPr>
      </w:pPr>
      <w:r w:rsidDel="00000000" w:rsidR="00000000" w:rsidRPr="00000000">
        <w:rPr>
          <w:rtl w:val="0"/>
        </w:rPr>
        <w:t xml:space="preserve">[All information regarding the agreements on effort, cost, start and end dates and key milestones for the Work Package]</w:t>
      </w:r>
      <w:r w:rsidDel="00000000" w:rsidR="00000000" w:rsidRPr="00000000">
        <w:rPr>
          <w:rtl w:val="0"/>
        </w:rPr>
      </w:r>
    </w:p>
    <w:p w:rsidR="00000000" w:rsidDel="00000000" w:rsidP="00000000" w:rsidRDefault="00000000" w:rsidRPr="00000000" w14:paraId="00000045">
      <w:pPr>
        <w:ind w:left="720" w:firstLine="0"/>
        <w:jc w:val="both"/>
        <w:rPr/>
      </w:pPr>
      <w:r w:rsidDel="00000000" w:rsidR="00000000" w:rsidRPr="00000000">
        <w:rPr>
          <w:rtl w:val="0"/>
        </w:rPr>
      </w:r>
    </w:p>
    <w:p w:rsidR="00000000" w:rsidDel="00000000" w:rsidP="00000000" w:rsidRDefault="00000000" w:rsidRPr="00000000" w14:paraId="00000046">
      <w:pPr>
        <w:pStyle w:val="Heading1"/>
        <w:keepLines w:val="0"/>
        <w:numPr>
          <w:ilvl w:val="0"/>
          <w:numId w:val="1"/>
        </w:numPr>
        <w:ind w:left="720" w:hanging="360"/>
        <w:jc w:val="both"/>
      </w:pPr>
      <w:bookmarkStart w:colFirst="0" w:colLast="0" w:name="_7h3h74cim5x" w:id="9"/>
      <w:bookmarkEnd w:id="9"/>
      <w:r w:rsidDel="00000000" w:rsidR="00000000" w:rsidRPr="00000000">
        <w:rPr>
          <w:rtl w:val="0"/>
        </w:rPr>
        <w:t xml:space="preserve">Tolerance </w:t>
      </w:r>
    </w:p>
    <w:p w:rsidR="00000000" w:rsidDel="00000000" w:rsidP="00000000" w:rsidRDefault="00000000" w:rsidRPr="00000000" w14:paraId="00000047">
      <w:pPr>
        <w:ind w:left="720" w:firstLine="0"/>
        <w:rPr/>
      </w:pPr>
      <w:r w:rsidDel="00000000" w:rsidR="00000000" w:rsidRPr="00000000">
        <w:rPr>
          <w:rtl w:val="0"/>
        </w:rPr>
        <w:t xml:space="preserve">[All information regarding the tolerances for the Work Package in terms of the scope and  requirements specified, timescales, costs, scope and risks]</w:t>
      </w:r>
      <w:r w:rsidDel="00000000" w:rsidR="00000000" w:rsidRPr="00000000">
        <w:rPr>
          <w:rtl w:val="0"/>
        </w:rPr>
      </w:r>
    </w:p>
    <w:p w:rsidR="00000000" w:rsidDel="00000000" w:rsidP="00000000" w:rsidRDefault="00000000" w:rsidRPr="00000000" w14:paraId="00000048">
      <w:pPr>
        <w:pStyle w:val="Heading1"/>
        <w:keepLines w:val="0"/>
        <w:numPr>
          <w:ilvl w:val="0"/>
          <w:numId w:val="1"/>
        </w:numPr>
        <w:ind w:left="720" w:hanging="360"/>
        <w:jc w:val="both"/>
      </w:pPr>
      <w:bookmarkStart w:colFirst="0" w:colLast="0" w:name="_pl9cwq36zbeu" w:id="10"/>
      <w:bookmarkEnd w:id="10"/>
      <w:r w:rsidDel="00000000" w:rsidR="00000000" w:rsidRPr="00000000">
        <w:rPr>
          <w:rtl w:val="0"/>
        </w:rPr>
        <w:t xml:space="preserve">Constraints</w:t>
      </w:r>
    </w:p>
    <w:p w:rsidR="00000000" w:rsidDel="00000000" w:rsidP="00000000" w:rsidRDefault="00000000" w:rsidRPr="00000000" w14:paraId="00000049">
      <w:pPr>
        <w:pStyle w:val="Heading1"/>
        <w:keepLines w:val="0"/>
        <w:spacing w:before="0" w:lineRule="auto"/>
        <w:ind w:left="720" w:firstLine="0"/>
        <w:jc w:val="both"/>
        <w:rPr>
          <w:sz w:val="22"/>
          <w:szCs w:val="22"/>
        </w:rPr>
      </w:pPr>
      <w:bookmarkStart w:colFirst="0" w:colLast="0" w:name="_7skjiecslqv7" w:id="11"/>
      <w:bookmarkEnd w:id="11"/>
      <w:r w:rsidDel="00000000" w:rsidR="00000000" w:rsidRPr="00000000">
        <w:rPr>
          <w:sz w:val="22"/>
          <w:szCs w:val="22"/>
          <w:rtl w:val="0"/>
        </w:rPr>
        <w:t xml:space="preserve">[Any constraint (apart from the tolerances) on the work, people to be involved, timings, charges, rules (for example, security and safety) etc.]</w:t>
      </w:r>
    </w:p>
    <w:p w:rsidR="00000000" w:rsidDel="00000000" w:rsidP="00000000" w:rsidRDefault="00000000" w:rsidRPr="00000000" w14:paraId="0000004A">
      <w:pPr>
        <w:pStyle w:val="Heading1"/>
        <w:numPr>
          <w:ilvl w:val="0"/>
          <w:numId w:val="1"/>
        </w:numPr>
        <w:ind w:left="720" w:hanging="360"/>
        <w:jc w:val="both"/>
      </w:pPr>
      <w:bookmarkStart w:colFirst="0" w:colLast="0" w:name="_xoi28yltia8y" w:id="12"/>
      <w:bookmarkEnd w:id="12"/>
      <w:r w:rsidDel="00000000" w:rsidR="00000000" w:rsidRPr="00000000">
        <w:rPr>
          <w:rtl w:val="0"/>
        </w:rPr>
        <w:t xml:space="preserve">Reporting Arrangements</w:t>
      </w:r>
    </w:p>
    <w:p w:rsidR="00000000" w:rsidDel="00000000" w:rsidP="00000000" w:rsidRDefault="00000000" w:rsidRPr="00000000" w14:paraId="0000004B">
      <w:pPr>
        <w:ind w:left="720" w:firstLine="0"/>
        <w:rPr/>
      </w:pPr>
      <w:r w:rsidDel="00000000" w:rsidR="00000000" w:rsidRPr="00000000">
        <w:rPr>
          <w:rtl w:val="0"/>
        </w:rPr>
        <w:t xml:space="preserve">[The required frequency and content of Checkpoint Reports]</w:t>
      </w:r>
      <w:r w:rsidDel="00000000" w:rsidR="00000000" w:rsidRPr="00000000">
        <w:rPr>
          <w:rtl w:val="0"/>
        </w:rPr>
      </w:r>
    </w:p>
    <w:p w:rsidR="00000000" w:rsidDel="00000000" w:rsidP="00000000" w:rsidRDefault="00000000" w:rsidRPr="00000000" w14:paraId="0000004C">
      <w:pPr>
        <w:pStyle w:val="Heading1"/>
        <w:numPr>
          <w:ilvl w:val="0"/>
          <w:numId w:val="1"/>
        </w:numPr>
        <w:ind w:left="720" w:hanging="360"/>
        <w:jc w:val="both"/>
        <w:rPr>
          <w:sz w:val="40"/>
          <w:szCs w:val="40"/>
        </w:rPr>
      </w:pPr>
      <w:bookmarkStart w:colFirst="0" w:colLast="0" w:name="_gzepr81rf4m7" w:id="13"/>
      <w:bookmarkEnd w:id="13"/>
      <w:r w:rsidDel="00000000" w:rsidR="00000000" w:rsidRPr="00000000">
        <w:rPr>
          <w:rtl w:val="0"/>
        </w:rPr>
        <w:t xml:space="preserve">Problem Handling and Escalation</w:t>
      </w:r>
    </w:p>
    <w:p w:rsidR="00000000" w:rsidDel="00000000" w:rsidP="00000000" w:rsidRDefault="00000000" w:rsidRPr="00000000" w14:paraId="0000004D">
      <w:pPr>
        <w:ind w:left="720" w:firstLine="0"/>
        <w:rPr/>
      </w:pPr>
      <w:r w:rsidDel="00000000" w:rsidR="00000000" w:rsidRPr="00000000">
        <w:rPr>
          <w:rtl w:val="0"/>
        </w:rPr>
        <w:t xml:space="preserve">[The process to raise issues and risks]</w:t>
      </w:r>
    </w:p>
    <w:p w:rsidR="00000000" w:rsidDel="00000000" w:rsidP="00000000" w:rsidRDefault="00000000" w:rsidRPr="00000000" w14:paraId="0000004E">
      <w:pPr>
        <w:pStyle w:val="Heading1"/>
        <w:numPr>
          <w:ilvl w:val="0"/>
          <w:numId w:val="1"/>
        </w:numPr>
        <w:ind w:left="720" w:hanging="360"/>
        <w:jc w:val="both"/>
        <w:rPr>
          <w:sz w:val="40"/>
          <w:szCs w:val="40"/>
        </w:rPr>
      </w:pPr>
      <w:bookmarkStart w:colFirst="0" w:colLast="0" w:name="_f8tn06pgun0a" w:id="14"/>
      <w:bookmarkEnd w:id="14"/>
      <w:r w:rsidDel="00000000" w:rsidR="00000000" w:rsidRPr="00000000">
        <w:rPr>
          <w:rtl w:val="0"/>
        </w:rPr>
        <w:t xml:space="preserve">Extracts or References</w:t>
      </w:r>
    </w:p>
    <w:p w:rsidR="00000000" w:rsidDel="00000000" w:rsidP="00000000" w:rsidRDefault="00000000" w:rsidRPr="00000000" w14:paraId="0000004F">
      <w:pPr>
        <w:ind w:left="720" w:firstLine="0"/>
        <w:rPr/>
      </w:pPr>
      <w:r w:rsidDel="00000000" w:rsidR="00000000" w:rsidRPr="00000000">
        <w:rPr>
          <w:rtl w:val="0"/>
        </w:rPr>
        <w:t xml:space="preserve">[Any extracts or references which are related to Stage Plan extract and Product Description(s)]</w:t>
      </w:r>
    </w:p>
    <w:p w:rsidR="00000000" w:rsidDel="00000000" w:rsidP="00000000" w:rsidRDefault="00000000" w:rsidRPr="00000000" w14:paraId="00000050">
      <w:pPr>
        <w:pStyle w:val="Heading1"/>
        <w:numPr>
          <w:ilvl w:val="0"/>
          <w:numId w:val="1"/>
        </w:numPr>
        <w:ind w:left="720" w:hanging="360"/>
        <w:jc w:val="both"/>
      </w:pPr>
      <w:bookmarkStart w:colFirst="0" w:colLast="0" w:name="_83yk0th3jpy1" w:id="15"/>
      <w:bookmarkEnd w:id="15"/>
      <w:r w:rsidDel="00000000" w:rsidR="00000000" w:rsidRPr="00000000">
        <w:rPr>
          <w:rtl w:val="0"/>
        </w:rPr>
        <w:t xml:space="preserve">Approval Requirements</w:t>
      </w:r>
    </w:p>
    <w:p w:rsidR="00000000" w:rsidDel="00000000" w:rsidP="00000000" w:rsidRDefault="00000000" w:rsidRPr="00000000" w14:paraId="00000051">
      <w:pPr>
        <w:ind w:left="720" w:firstLine="0"/>
        <w:rPr/>
      </w:pPr>
      <w:r w:rsidDel="00000000" w:rsidR="00000000" w:rsidRPr="00000000">
        <w:rPr>
          <w:rtl w:val="0"/>
        </w:rPr>
        <w:t xml:space="preserve">[The authorized person, role or group who will approve the completed Work Package, and process to report to the Project Manager about the completion of the Work Package]</w:t>
      </w:r>
    </w:p>
    <w:p w:rsidR="00000000" w:rsidDel="00000000" w:rsidP="00000000" w:rsidRDefault="00000000" w:rsidRPr="00000000" w14:paraId="00000052">
      <w:pPr>
        <w:ind w:left="720" w:firstLine="0"/>
        <w:jc w:val="both"/>
        <w:rPr/>
      </w:pPr>
      <w:r w:rsidDel="00000000" w:rsidR="00000000" w:rsidRPr="00000000">
        <w:rPr>
          <w:rtl w:val="0"/>
        </w:rPr>
      </w:r>
    </w:p>
    <w:p w:rsidR="00000000" w:rsidDel="00000000" w:rsidP="00000000" w:rsidRDefault="00000000" w:rsidRPr="00000000" w14:paraId="00000053">
      <w:pPr>
        <w:ind w:left="720" w:firstLine="0"/>
        <w:jc w:val="both"/>
        <w:rPr/>
      </w:pPr>
      <w:r w:rsidDel="00000000" w:rsidR="00000000" w:rsidRPr="00000000">
        <w:rPr>
          <w:rtl w:val="0"/>
        </w:rPr>
      </w:r>
    </w:p>
    <w:p w:rsidR="00000000" w:rsidDel="00000000" w:rsidP="00000000" w:rsidRDefault="00000000" w:rsidRPr="00000000" w14:paraId="0000005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pStyle w:val="Heading1"/>
        <w:ind w:left="720" w:firstLine="0"/>
        <w:jc w:val="both"/>
        <w:rPr>
          <w:rFonts w:ascii="Helvetica Neue" w:cs="Helvetica Neue" w:eastAsia="Helvetica Neue" w:hAnsi="Helvetica Neue"/>
        </w:rPr>
      </w:pPr>
      <w:bookmarkStart w:colFirst="0" w:colLast="0" w:name="_1rletoj8etw2" w:id="16"/>
      <w:bookmarkEnd w:id="16"/>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7"/>
      <w:bookmarkEnd w:id="17"/>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Work Package</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57">
      <w:pPr>
        <w:pStyle w:val="Heading2"/>
        <w:ind w:left="0" w:firstLine="0"/>
        <w:jc w:val="left"/>
        <w:rPr>
          <w:rFonts w:ascii="Helvetica Neue" w:cs="Helvetica Neue" w:eastAsia="Helvetica Neue" w:hAnsi="Helvetica Neue"/>
          <w:vertAlign w:val="baseline"/>
        </w:rPr>
      </w:pPr>
      <w:bookmarkStart w:colFirst="0" w:colLast="0" w:name="_ax0xypwz3sx3" w:id="18"/>
      <w:bookmarkEnd w:id="18"/>
      <w:r w:rsidDel="00000000" w:rsidR="00000000" w:rsidRPr="00000000">
        <w:rPr>
          <w:rtl w:val="0"/>
        </w:rPr>
        <w:t xml:space="preserve">Work Package</w:t>
      </w:r>
      <w:r w:rsidDel="00000000" w:rsidR="00000000" w:rsidRPr="00000000">
        <w:rPr>
          <w:rFonts w:ascii="Helvetica Neue" w:cs="Helvetica Neue" w:eastAsia="Helvetica Neue" w:hAnsi="Helvetica Neue"/>
          <w:vertAlign w:val="baseline"/>
          <w:rtl w:val="0"/>
        </w:rPr>
        <w:t xml:space="preserve"> History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w:t>
      </w:r>
      <w:r w:rsidDel="00000000" w:rsidR="00000000" w:rsidRPr="00000000">
        <w:rPr>
          <w:rtl w:val="0"/>
        </w:rPr>
      </w:r>
    </w:p>
    <w:p w:rsidR="00000000" w:rsidDel="00000000" w:rsidP="00000000" w:rsidRDefault="00000000" w:rsidRPr="00000000" w14:paraId="00000059">
      <w:pPr>
        <w:pStyle w:val="Heading2"/>
        <w:ind w:left="0" w:firstLine="0"/>
        <w:rPr>
          <w:rFonts w:ascii="Helvetica Neue" w:cs="Helvetica Neue" w:eastAsia="Helvetica Neue" w:hAnsi="Helvetica Neue"/>
        </w:rPr>
      </w:pPr>
      <w:bookmarkStart w:colFirst="0" w:colLast="0" w:name="_p1bktoawi83d" w:id="19"/>
      <w:bookmarkEnd w:id="19"/>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A">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B">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C">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D">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0" w:line="240" w:lineRule="auto"/>
              <w:jc w:val="left"/>
              <w:rPr/>
            </w:pPr>
            <w:r w:rsidDel="00000000" w:rsidR="00000000" w:rsidRPr="00000000">
              <w:rPr>
                <w:rtl w:val="0"/>
              </w:rPr>
            </w:r>
          </w:p>
        </w:tc>
      </w:tr>
    </w:tbl>
    <w:p w:rsidR="00000000" w:rsidDel="00000000" w:rsidP="00000000" w:rsidRDefault="00000000" w:rsidRPr="00000000" w14:paraId="0000006A">
      <w:pPr>
        <w:pStyle w:val="Heading2"/>
        <w:ind w:left="0" w:firstLine="0"/>
        <w:rPr>
          <w:rFonts w:ascii="Helvetica Neue" w:cs="Helvetica Neue" w:eastAsia="Helvetica Neue" w:hAnsi="Helvetica Neue"/>
        </w:rPr>
      </w:pPr>
      <w:bookmarkStart w:colFirst="0" w:colLast="0" w:name="_ntlqsxcny3d2" w:id="20"/>
      <w:bookmarkEnd w:id="20"/>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B">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C">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D">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E">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B">
      <w:pPr>
        <w:pStyle w:val="Heading2"/>
        <w:ind w:left="0" w:firstLine="0"/>
        <w:rPr/>
      </w:pPr>
      <w:bookmarkStart w:colFirst="0" w:colLast="0" w:name="_t3t8s0u1bazn" w:id="21"/>
      <w:bookmarkEnd w:id="21"/>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C">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D">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E">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jc w:val="left"/>
              <w:rPr/>
            </w:pPr>
            <w:r w:rsidDel="00000000" w:rsidR="00000000" w:rsidRPr="00000000">
              <w:rPr>
                <w:rtl w:val="0"/>
              </w:rPr>
              <w:t xml:space="preserve">202y/mm/dd</w:t>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GLP025-WorkPackage-V1.0</w:t>
    </w:r>
    <w:r w:rsidDel="00000000" w:rsidR="00000000" w:rsidRPr="00000000">
      <w:rPr>
        <w:rFonts w:ascii="Helvetica Neue" w:cs="Helvetica Neue" w:eastAsia="Helvetica Neue" w:hAnsi="Helvetica Neue"/>
        <w:sz w:val="16"/>
        <w:szCs w:val="16"/>
        <w:rtl w:val="0"/>
      </w:rPr>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