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center"/>
        <w:rPr>
          <w:rFonts w:ascii="Helvetica Neue" w:cs="Helvetica Neue" w:eastAsia="Helvetica Neue" w:hAnsi="Helvetica Neue"/>
        </w:rPr>
      </w:pPr>
      <w:bookmarkStart w:colFirst="0" w:colLast="0" w:name="_3211c1whdxhu" w:id="0"/>
      <w:bookmarkEnd w:id="0"/>
      <w:r w:rsidDel="00000000" w:rsidR="00000000" w:rsidRPr="00000000">
        <w:rPr>
          <w:rtl w:val="0"/>
        </w:rPr>
        <w:t xml:space="preserve">Benefits Review Plan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514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47"/>
        <w:gridCol w:w="7267"/>
        <w:tblGridChange w:id="0">
          <w:tblGrid>
            <w:gridCol w:w="2247"/>
            <w:gridCol w:w="7267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Project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Program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Project Name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Release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Organisation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Author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Version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10.0" w:type="dxa"/>
        <w:jc w:val="left"/>
        <w:tblInd w:w="-4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85"/>
        <w:gridCol w:w="8925"/>
        <w:tblGridChange w:id="0">
          <w:tblGrid>
            <w:gridCol w:w="585"/>
            <w:gridCol w:w="8925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be3a34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Helvetica Neue" w:cs="Helvetica Neue" w:eastAsia="Helvetica Neue" w:hAnsi="Helvetica Neue"/>
                <w:b w:val="1"/>
                <w:color w:val="c00000"/>
                <w:sz w:val="22"/>
                <w:szCs w:val="2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ffffff"/>
                <w:sz w:val="22"/>
                <w:szCs w:val="22"/>
                <w:rtl w:val="0"/>
              </w:rPr>
              <w:t xml:space="preserve">Quality Check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1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ll benefits mentioned in the Business Case are covered.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color w:val="000000"/>
                <w:sz w:val="22"/>
                <w:szCs w:val="22"/>
                <w:rtl w:val="0"/>
              </w:rPr>
              <w:t xml:space="preserve">2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The benefits are measurable.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 The baseline measures have been recorded.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</w:t>
            </w:r>
            <w:r w:rsidDel="00000000" w:rsidR="00000000" w:rsidRPr="00000000">
              <w:rPr>
                <w:rtl w:val="0"/>
              </w:rPr>
              <w:t xml:space="preserve">uitable timing for measurement of the benefits has been defined, along with the reasons for the timing.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People responsible </w:t>
            </w:r>
            <w:r w:rsidDel="00000000" w:rsidR="00000000" w:rsidRPr="00000000">
              <w:rPr>
                <w:rtl w:val="0"/>
              </w:rPr>
              <w:t xml:space="preserve">to carry out the measurements are identified.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Financial benefit of undertaking the reviews</w:t>
            </w:r>
            <w:r w:rsidDel="00000000" w:rsidR="00000000" w:rsidRPr="00000000">
              <w:rPr>
                <w:rtl w:val="0"/>
              </w:rPr>
              <w:t xml:space="preserve"> is realistic when compared to the value of the anticipated benefits.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Discussion on whether di</w:t>
            </w:r>
            <w:r w:rsidDel="00000000" w:rsidR="00000000" w:rsidRPr="00000000">
              <w:rPr>
                <w:rtl w:val="0"/>
              </w:rPr>
              <w:t xml:space="preserve">is-benefits should be measured and reviewed has been done.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Helvetica Neue" w:cs="Helvetica Neue" w:eastAsia="Helvetica Neue" w:hAnsi="Helvetica Neue"/>
          <w:b w:val="1"/>
          <w:color w:val="c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center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Style w:val="Heading1"/>
        <w:numPr>
          <w:ilvl w:val="0"/>
          <w:numId w:val="1"/>
        </w:numPr>
        <w:ind w:left="720" w:hanging="360"/>
        <w:jc w:val="left"/>
        <w:rPr>
          <w:rFonts w:ascii="Helvetica Neue" w:cs="Helvetica Neue" w:eastAsia="Helvetica Neue" w:hAnsi="Helvetica Neue"/>
        </w:rPr>
      </w:pPr>
      <w:bookmarkStart w:colFirst="0" w:colLast="0" w:name="_guuxml79frzs" w:id="1"/>
      <w:bookmarkEnd w:id="1"/>
      <w:r w:rsidDel="00000000" w:rsidR="00000000" w:rsidRPr="00000000">
        <w:rPr>
          <w:rtl w:val="0"/>
        </w:rPr>
        <w:t xml:space="preserve">Scope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[The extent of the Benefits Review Plan and the benefits it covers and why they should be measured]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nvd7bexn65y4" w:id="2"/>
      <w:bookmarkEnd w:id="2"/>
      <w:r w:rsidDel="00000000" w:rsidR="00000000" w:rsidRPr="00000000">
        <w:rPr>
          <w:rtl w:val="0"/>
        </w:rPr>
        <w:t xml:space="preserve">Accountability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[Name(s) of individual(s)/ department(s) responsible for these expected benefits?</w:t>
      </w:r>
      <w:r w:rsidDel="00000000" w:rsidR="00000000" w:rsidRPr="00000000">
        <w:rPr>
          <w:rtl w:val="0"/>
        </w:rPr>
        <w:t xml:space="preserve">]</w:t>
      </w:r>
    </w:p>
    <w:p w:rsidR="00000000" w:rsidDel="00000000" w:rsidP="00000000" w:rsidRDefault="00000000" w:rsidRPr="00000000" w14:paraId="0000002F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s1vv4khou9eb" w:id="3"/>
      <w:bookmarkEnd w:id="3"/>
      <w:r w:rsidDel="00000000" w:rsidR="00000000" w:rsidRPr="00000000">
        <w:rPr>
          <w:rtl w:val="0"/>
        </w:rPr>
        <w:t xml:space="preserve">Benefits Measurement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[When and how to measure the achievement of expected benefits]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fi8lkldlugvl" w:id="4"/>
      <w:bookmarkEnd w:id="4"/>
      <w:r w:rsidDel="00000000" w:rsidR="00000000" w:rsidRPr="00000000">
        <w:rPr>
          <w:rtl w:val="0"/>
        </w:rPr>
        <w:t xml:space="preserve">Resources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[What resources are required to review the work effectively?]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d6wfls42dwo2" w:id="5"/>
      <w:bookmarkEnd w:id="5"/>
      <w:r w:rsidDel="00000000" w:rsidR="00000000" w:rsidRPr="00000000">
        <w:rPr>
          <w:rtl w:val="0"/>
        </w:rPr>
        <w:t xml:space="preserve">Baseline Measures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tl w:val="0"/>
        </w:rPr>
        <w:t xml:space="preserve">[Recommended baseline measures upon which the improvements will be calculated]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hdgwudxdtbol" w:id="6"/>
      <w:bookmarkEnd w:id="6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Timescale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[Over which the project will run (summary of the Project Plan) and the period over which the benefits will be realised]</w:t>
      </w:r>
    </w:p>
    <w:p w:rsidR="00000000" w:rsidDel="00000000" w:rsidP="00000000" w:rsidRDefault="00000000" w:rsidRPr="00000000" w14:paraId="00000037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3pn1hm1k3oc4" w:id="7"/>
      <w:bookmarkEnd w:id="7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Financial Forecast Summary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Helvetica Neue" w:cs="Helvetica Neue" w:eastAsia="Helvetica Neue" w:hAnsi="Helvetica Neue"/>
          <w:sz w:val="22"/>
          <w:szCs w:val="22"/>
        </w:rPr>
      </w:pP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[Fin</w:t>
      </w:r>
      <w:r w:rsidDel="00000000" w:rsidR="00000000" w:rsidRPr="00000000">
        <w:rPr>
          <w:rtl w:val="0"/>
        </w:rPr>
        <w:t xml:space="preserve">ancial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summary of the project costs (taken from the Project Plan), the ongoing operations and maintenance costs </w:t>
      </w:r>
      <w:r w:rsidDel="00000000" w:rsidR="00000000" w:rsidRPr="00000000">
        <w:rPr>
          <w:rtl w:val="0"/>
        </w:rPr>
        <w:t xml:space="preserve">as well as </w:t>
      </w:r>
      <w:r w:rsidDel="00000000" w:rsidR="00000000" w:rsidRPr="00000000">
        <w:rPr>
          <w:rFonts w:ascii="Helvetica Neue" w:cs="Helvetica Neue" w:eastAsia="Helvetica Neue" w:hAnsi="Helvetica Neue"/>
          <w:sz w:val="22"/>
          <w:szCs w:val="22"/>
          <w:rtl w:val="0"/>
        </w:rPr>
        <w:t xml:space="preserve">their funding arrangements]</w:t>
      </w:r>
    </w:p>
    <w:p w:rsidR="00000000" w:rsidDel="00000000" w:rsidP="00000000" w:rsidRDefault="00000000" w:rsidRPr="00000000" w14:paraId="00000039">
      <w:pPr>
        <w:pStyle w:val="Heading1"/>
        <w:numPr>
          <w:ilvl w:val="0"/>
          <w:numId w:val="1"/>
        </w:numPr>
        <w:ind w:left="720" w:hanging="360"/>
        <w:jc w:val="both"/>
        <w:rPr>
          <w:rFonts w:ascii="Helvetica Neue" w:cs="Helvetica Neue" w:eastAsia="Helvetica Neue" w:hAnsi="Helvetica Neue"/>
        </w:rPr>
      </w:pPr>
      <w:bookmarkStart w:colFirst="0" w:colLast="0" w:name="_g7l0yvw2nt9j" w:id="8"/>
      <w:bookmarkEnd w:id="8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Performance Review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  <w:t xml:space="preserve">[How to review the performance of the project product]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ind w:left="720" w:firstLine="0"/>
        <w:jc w:val="both"/>
        <w:rPr/>
      </w:pPr>
      <w:bookmarkStart w:colFirst="0" w:colLast="0" w:name="_g0mh6g3kh7la" w:id="9"/>
      <w:bookmarkEnd w:id="9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Appendix A: </w:t>
      </w:r>
      <w:r w:rsidDel="00000000" w:rsidR="00000000" w:rsidRPr="00000000">
        <w:rPr>
          <w:rtl w:val="0"/>
        </w:rPr>
        <w:t xml:space="preserve">Benefits Review Plan</w: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 Revision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2"/>
        <w:ind w:left="0" w:firstLine="0"/>
        <w:jc w:val="left"/>
        <w:rPr>
          <w:rFonts w:ascii="Helvetica Neue" w:cs="Helvetica Neue" w:eastAsia="Helvetica Neue" w:hAnsi="Helvetica Neue"/>
          <w:vertAlign w:val="baseline"/>
        </w:rPr>
      </w:pPr>
      <w:bookmarkStart w:colFirst="0" w:colLast="0" w:name="_ax0xypwz3sx3" w:id="10"/>
      <w:bookmarkEnd w:id="10"/>
      <w:r w:rsidDel="00000000" w:rsidR="00000000" w:rsidRPr="00000000">
        <w:rPr>
          <w:rtl w:val="0"/>
        </w:rPr>
        <w:t xml:space="preserve">Benefits Review Plan</w:t>
      </w:r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 History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1"/>
          <w:color w:val="ff0000"/>
        </w:rPr>
      </w:pPr>
      <w:r w:rsidDel="00000000" w:rsidR="00000000" w:rsidRPr="00000000">
        <w:rPr>
          <w:rtl w:val="0"/>
        </w:rPr>
        <w:t xml:space="preserve">[This document is only valid on the day it was printed and can be found at this location ---]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p1bktoawi83d" w:id="11"/>
      <w:bookmarkEnd w:id="11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Revision History</w:t>
      </w:r>
      <w:r w:rsidDel="00000000" w:rsidR="00000000" w:rsidRPr="00000000">
        <w:rPr>
          <w:rtl w:val="0"/>
        </w:rPr>
      </w:r>
    </w:p>
    <w:tbl>
      <w:tblPr>
        <w:tblStyle w:val="Table3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70"/>
        <w:gridCol w:w="1785"/>
        <w:gridCol w:w="4035"/>
        <w:gridCol w:w="2085"/>
        <w:tblGridChange w:id="0">
          <w:tblGrid>
            <w:gridCol w:w="870"/>
            <w:gridCol w:w="1785"/>
            <w:gridCol w:w="4035"/>
            <w:gridCol w:w="2085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Changes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0" w:lineRule="auto"/>
              <w:jc w:val="left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pStyle w:val="Heading2"/>
        <w:ind w:left="0" w:firstLine="0"/>
        <w:rPr>
          <w:rFonts w:ascii="Helvetica Neue" w:cs="Helvetica Neue" w:eastAsia="Helvetica Neue" w:hAnsi="Helvetica Neue"/>
        </w:rPr>
      </w:pPr>
      <w:bookmarkStart w:colFirst="0" w:colLast="0" w:name="_ntlqsxcny3d2" w:id="12"/>
      <w:bookmarkEnd w:id="12"/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Approvals received</w:t>
      </w:r>
    </w:p>
    <w:tbl>
      <w:tblPr>
        <w:tblStyle w:val="Table4"/>
        <w:tblW w:w="877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825"/>
        <w:gridCol w:w="1950"/>
        <w:gridCol w:w="1965"/>
        <w:gridCol w:w="4035"/>
        <w:tblGridChange w:id="0">
          <w:tblGrid>
            <w:gridCol w:w="825"/>
            <w:gridCol w:w="1950"/>
            <w:gridCol w:w="1965"/>
            <w:gridCol w:w="4035"/>
          </w:tblGrid>
        </w:tblGridChange>
      </w:tblGrid>
      <w:tr>
        <w:trPr>
          <w:cantSplit w:val="0"/>
          <w:trHeight w:val="1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0" w:lineRule="auto"/>
              <w:jc w:val="left"/>
              <w:rPr>
                <w:rFonts w:ascii="Helvetica Neue" w:cs="Helvetica Neue" w:eastAsia="Helvetica Neue" w:hAnsi="Helvetica Neue"/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Comments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jc w:val="left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pStyle w:val="Heading2"/>
        <w:ind w:left="0" w:firstLine="0"/>
        <w:rPr/>
      </w:pPr>
      <w:bookmarkStart w:colFirst="0" w:colLast="0" w:name="_t3t8s0u1bazn" w:id="13"/>
      <w:bookmarkEnd w:id="13"/>
      <w:r w:rsidDel="00000000" w:rsidR="00000000" w:rsidRPr="00000000">
        <w:rPr>
          <w:rFonts w:ascii="Helvetica Neue" w:cs="Helvetica Neue" w:eastAsia="Helvetica Neue" w:hAnsi="Helvetica Neue"/>
          <w:vertAlign w:val="baseline"/>
          <w:rtl w:val="0"/>
        </w:rPr>
        <w:t xml:space="preserve">Distribution List</w:t>
      </w: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72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30"/>
        <w:gridCol w:w="5340"/>
        <w:gridCol w:w="1635"/>
        <w:tblGridChange w:id="0">
          <w:tblGrid>
            <w:gridCol w:w="1830"/>
            <w:gridCol w:w="5340"/>
            <w:gridCol w:w="163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Name (Role)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Medium/location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be3a3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Date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  <w:tr>
        <w:trPr>
          <w:cantSplit w:val="0"/>
          <w:trHeight w:val="735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202y/mm/dd</w:t>
            </w:r>
          </w:p>
        </w:tc>
      </w:tr>
    </w:tbl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Helvetica Neue" w:cs="Helvetica Neue" w:eastAsia="Helvetica Neue" w:hAnsi="Helvetica Neue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pgSz w:h="16838" w:w="11906" w:orient="portrait"/>
      <w:pgMar w:bottom="1440" w:top="1588" w:left="153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ind w:right="360"/>
      <w:rPr>
        <w:rFonts w:ascii="Helvetica Neue" w:cs="Helvetica Neue" w:eastAsia="Helvetica Neue" w:hAnsi="Helvetica Neue"/>
        <w:color w:val="000000"/>
        <w:sz w:val="16"/>
        <w:szCs w:val="16"/>
      </w:rPr>
    </w:pPr>
    <w:r w:rsidDel="00000000" w:rsidR="00000000" w:rsidRPr="00000000">
      <w:rPr>
        <w:rFonts w:ascii="Helvetica Neue" w:cs="Helvetica Neue" w:eastAsia="Helvetica Neue" w:hAnsi="Helvetica Neue"/>
      </w:rPr>
      <w:drawing>
        <wp:inline distB="0" distT="0" distL="0" distR="0">
          <wp:extent cx="1295400" cy="304800"/>
          <wp:effectExtent b="0" l="0" r="0" t="0"/>
          <wp:docPr descr="A picture containing text, clipart&#10;&#10;Description automatically generated" id="1" name="image1.png"/>
          <a:graphic>
            <a:graphicData uri="http://schemas.openxmlformats.org/drawingml/2006/picture">
              <pic:pic>
                <pic:nvPicPr>
                  <pic:cNvPr descr="A picture containing text, clipart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5400" cy="304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</w:r>
    <w:r w:rsidDel="00000000" w:rsidR="00000000" w:rsidRPr="00000000">
      <w:rPr>
        <w:sz w:val="16"/>
        <w:szCs w:val="16"/>
        <w:rtl w:val="0"/>
      </w:rPr>
      <w:t xml:space="preserve">GLP022-BenefitsReviewPlan-V1.0</w:t>
    </w:r>
    <w:r w:rsidDel="00000000" w:rsidR="00000000" w:rsidRPr="00000000">
      <w:rPr>
        <w:rFonts w:ascii="Helvetica Neue" w:cs="Helvetica Neue" w:eastAsia="Helvetica Neue" w:hAnsi="Helvetica Neue"/>
        <w:sz w:val="16"/>
        <w:szCs w:val="16"/>
        <w:rtl w:val="0"/>
      </w:rPr>
      <w:tab/>
      <w:t xml:space="preserve">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  <w:rtl w:val="0"/>
      </w:rPr>
      <w:t xml:space="preserve">Page  </w:t>
    </w:r>
    <w:r w:rsidDel="00000000" w:rsidR="00000000" w:rsidRPr="00000000">
      <w:rPr>
        <w:rFonts w:ascii="Helvetica Neue" w:cs="Helvetica Neue" w:eastAsia="Helvetica Neue" w:hAnsi="Helvetica Neue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jc w:val="center"/>
      <w:rPr>
        <w:rFonts w:ascii="Helvetica Neue" w:cs="Helvetica Neue" w:eastAsia="Helvetica Neue" w:hAnsi="Helvetica Neue"/>
        <w:color w:val="000000"/>
        <w:sz w:val="22"/>
        <w:szCs w:val="22"/>
      </w:rPr>
    </w:pPr>
    <w:r w:rsidDel="00000000" w:rsidR="00000000" w:rsidRPr="00000000">
      <w:rPr>
        <w:i w:val="1"/>
        <w:color w:val="ff0000"/>
        <w:rtl w:val="0"/>
      </w:rPr>
      <w:t xml:space="preserve">[</w:t>
    </w:r>
    <w:r w:rsidDel="00000000" w:rsidR="00000000" w:rsidRPr="00000000">
      <w:rPr>
        <w:rFonts w:ascii="Helvetica Neue" w:cs="Helvetica Neue" w:eastAsia="Helvetica Neue" w:hAnsi="Helvetica Neue"/>
        <w:i w:val="1"/>
        <w:color w:val="ff0000"/>
        <w:sz w:val="22"/>
        <w:szCs w:val="22"/>
        <w:rtl w:val="0"/>
      </w:rPr>
      <w:t xml:space="preserve">Insert Project Name]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ind w:left="720" w:hanging="360"/>
      <w:jc w:val="left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43.0" w:type="dxa"/>
        <w:bottom w:w="0.0" w:type="dxa"/>
        <w:right w:w="43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3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