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Helvetica Neue" w:cs="Helvetica Neue" w:eastAsia="Helvetica Neue" w:hAnsi="Helvetica Neue"/>
          <w:b w:val="1"/>
          <w:color w:val="c00000"/>
          <w:sz w:val="22"/>
          <w:szCs w:val="22"/>
        </w:rPr>
      </w:pPr>
      <w:bookmarkStart w:colFirst="0" w:colLast="0" w:name="_3211c1whdxhu" w:id="0"/>
      <w:bookmarkEnd w:id="0"/>
      <w:r w:rsidDel="00000000" w:rsidR="00000000" w:rsidRPr="00000000">
        <w:rPr>
          <w:rtl w:val="0"/>
        </w:rPr>
        <w:t xml:space="preserve">Configuration Management Plan</w:t>
      </w:r>
      <w:r w:rsidDel="00000000" w:rsidR="00000000" w:rsidRPr="00000000">
        <w:rPr>
          <w:rtl w:val="0"/>
        </w:rPr>
      </w:r>
    </w:p>
    <w:tbl>
      <w:tblPr>
        <w:tblStyle w:val="Table1"/>
        <w:tblW w:w="9514.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7267"/>
        <w:tblGridChange w:id="0">
          <w:tblGrid>
            <w:gridCol w:w="2247"/>
            <w:gridCol w:w="7267"/>
          </w:tblGrid>
        </w:tblGridChange>
      </w:tblGrid>
      <w:tr>
        <w:trPr>
          <w:cantSplit w:val="0"/>
          <w:tblHeader w:val="0"/>
        </w:trPr>
        <w:tc>
          <w:tcPr>
            <w:gridSpan w:val="2"/>
            <w:shd w:fill="be3a34" w:val="clear"/>
          </w:tcPr>
          <w:p w:rsidR="00000000" w:rsidDel="00000000" w:rsidP="00000000" w:rsidRDefault="00000000" w:rsidRPr="00000000" w14:paraId="00000002">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Project Details</w:t>
            </w:r>
            <w:r w:rsidDel="00000000" w:rsidR="00000000" w:rsidRPr="00000000">
              <w:rPr>
                <w:rtl w:val="0"/>
              </w:rPr>
            </w:r>
          </w:p>
        </w:tc>
      </w:tr>
      <w:tr>
        <w:trPr>
          <w:cantSplit w:val="0"/>
          <w:tblHeader w:val="0"/>
        </w:trPr>
        <w:tc>
          <w:tcPr/>
          <w:p w:rsidR="00000000" w:rsidDel="00000000" w:rsidP="00000000" w:rsidRDefault="00000000" w:rsidRPr="00000000" w14:paraId="00000004">
            <w:pPr>
              <w:rPr/>
            </w:pPr>
            <w:r w:rsidDel="00000000" w:rsidR="00000000" w:rsidRPr="00000000">
              <w:rPr>
                <w:rtl w:val="0"/>
              </w:rPr>
              <w:t xml:space="preserve">Program Name</w:t>
            </w:r>
          </w:p>
        </w:tc>
        <w:tc>
          <w:tcPr/>
          <w:p w:rsidR="00000000" w:rsidDel="00000000" w:rsidP="00000000" w:rsidRDefault="00000000" w:rsidRPr="00000000" w14:paraId="00000005">
            <w:pPr>
              <w:rPr/>
            </w:pPr>
            <w:r w:rsidDel="00000000" w:rsidR="00000000" w:rsidRPr="00000000">
              <w:rPr>
                <w:rtl w:val="0"/>
              </w:rPr>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Project Name</w:t>
            </w:r>
          </w:p>
        </w:tc>
        <w:tc>
          <w:tcPr/>
          <w:p w:rsidR="00000000" w:rsidDel="00000000" w:rsidP="00000000" w:rsidRDefault="00000000" w:rsidRPr="00000000" w14:paraId="00000007">
            <w:pPr>
              <w:rPr/>
            </w:pPr>
            <w:r w:rsidDel="00000000" w:rsidR="00000000" w:rsidRPr="00000000">
              <w:rPr>
                <w:rtl w:val="0"/>
              </w:rPr>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Date</w:t>
            </w:r>
          </w:p>
        </w:tc>
        <w:tc>
          <w:tcPr/>
          <w:p w:rsidR="00000000" w:rsidDel="00000000" w:rsidP="00000000" w:rsidRDefault="00000000" w:rsidRPr="00000000" w14:paraId="00000009">
            <w:pPr>
              <w:rPr/>
            </w:pPr>
            <w:r w:rsidDel="00000000" w:rsidR="00000000" w:rsidRPr="00000000">
              <w:rPr>
                <w:rtl w:val="0"/>
              </w:rPr>
              <w:t xml:space="preserve">202y/mm/dd</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Release</w:t>
            </w:r>
          </w:p>
        </w:tc>
        <w:tc>
          <w:tcPr/>
          <w:p w:rsidR="00000000" w:rsidDel="00000000" w:rsidP="00000000" w:rsidRDefault="00000000" w:rsidRPr="00000000" w14:paraId="0000000B">
            <w:pPr>
              <w:rPr/>
            </w:pPr>
            <w:r w:rsidDel="00000000" w:rsidR="00000000" w:rsidRPr="00000000">
              <w:rPr>
                <w:rtl w:val="0"/>
              </w:rPr>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Organisation</w:t>
            </w:r>
          </w:p>
        </w:tc>
        <w:tc>
          <w:tcPr/>
          <w:p w:rsidR="00000000" w:rsidDel="00000000" w:rsidP="00000000" w:rsidRDefault="00000000" w:rsidRPr="00000000" w14:paraId="0000000D">
            <w:pPr>
              <w:rPr/>
            </w:pPr>
            <w:r w:rsidDel="00000000" w:rsidR="00000000" w:rsidRPr="00000000">
              <w:rPr>
                <w:rtl w:val="0"/>
              </w:rPr>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Author</w:t>
            </w:r>
          </w:p>
        </w:tc>
        <w:tc>
          <w:tcPr/>
          <w:p w:rsidR="00000000" w:rsidDel="00000000" w:rsidP="00000000" w:rsidRDefault="00000000" w:rsidRPr="00000000" w14:paraId="0000000F">
            <w:pPr>
              <w:rPr/>
            </w:pP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Template version</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r>
    </w:tbl>
    <w:p w:rsidR="00000000" w:rsidDel="00000000" w:rsidP="00000000" w:rsidRDefault="00000000" w:rsidRPr="00000000" w14:paraId="00000012">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b w:val="1"/>
          <w:color w:val="c00000"/>
          <w:sz w:val="22"/>
          <w:szCs w:val="22"/>
        </w:rPr>
      </w:pPr>
      <w:r w:rsidDel="00000000" w:rsidR="00000000" w:rsidRPr="00000000">
        <w:rPr>
          <w:rtl w:val="0"/>
        </w:rPr>
      </w:r>
    </w:p>
    <w:tbl>
      <w:tblPr>
        <w:tblStyle w:val="Table2"/>
        <w:tblW w:w="9510.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8925"/>
        <w:tblGridChange w:id="0">
          <w:tblGrid>
            <w:gridCol w:w="585"/>
            <w:gridCol w:w="8925"/>
          </w:tblGrid>
        </w:tblGridChange>
      </w:tblGrid>
      <w:tr>
        <w:trPr>
          <w:cantSplit w:val="0"/>
          <w:tblHeader w:val="0"/>
        </w:trPr>
        <w:tc>
          <w:tcPr>
            <w:gridSpan w:val="2"/>
            <w:shd w:fill="be3a34" w:val="clear"/>
          </w:tcPr>
          <w:p w:rsidR="00000000" w:rsidDel="00000000" w:rsidP="00000000" w:rsidRDefault="00000000" w:rsidRPr="00000000" w14:paraId="00000014">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Quality Check</w:t>
            </w:r>
            <w:r w:rsidDel="00000000" w:rsidR="00000000" w:rsidRPr="00000000">
              <w:rPr>
                <w:rtl w:val="0"/>
              </w:rPr>
            </w:r>
          </w:p>
        </w:tc>
      </w:tr>
      <w:tr>
        <w:trPr>
          <w:cantSplit w:val="0"/>
          <w:tblHeader w:val="0"/>
        </w:trPr>
        <w:tc>
          <w:tcPr/>
          <w:p w:rsidR="00000000" w:rsidDel="00000000" w:rsidP="00000000" w:rsidRDefault="00000000" w:rsidRPr="00000000" w14:paraId="00000016">
            <w:pPr>
              <w:jc w:val="center"/>
              <w:rPr>
                <w:color w:val="000000"/>
                <w:sz w:val="22"/>
                <w:szCs w:val="22"/>
              </w:rPr>
            </w:pPr>
            <w:r w:rsidDel="00000000" w:rsidR="00000000" w:rsidRPr="00000000">
              <w:rPr>
                <w:color w:val="000000"/>
                <w:sz w:val="22"/>
                <w:szCs w:val="22"/>
                <w:rtl w:val="0"/>
              </w:rPr>
              <w:t xml:space="preserve">1</w:t>
            </w:r>
          </w:p>
        </w:tc>
        <w:tc>
          <w:tcPr>
            <w:vAlign w:val="bottom"/>
          </w:tcPr>
          <w:p w:rsidR="00000000" w:rsidDel="00000000" w:rsidP="00000000" w:rsidRDefault="00000000" w:rsidRPr="00000000" w14:paraId="00000017">
            <w:pPr>
              <w:rPr>
                <w:rFonts w:ascii="Helvetica Neue" w:cs="Helvetica Neue" w:eastAsia="Helvetica Neue" w:hAnsi="Helvetica Neue"/>
                <w:b w:val="1"/>
                <w:color w:val="c00000"/>
                <w:sz w:val="22"/>
                <w:szCs w:val="22"/>
              </w:rPr>
            </w:pPr>
            <w:r w:rsidDel="00000000" w:rsidR="00000000" w:rsidRPr="00000000">
              <w:rPr>
                <w:rtl w:val="0"/>
              </w:rPr>
              <w:t xml:space="preserve">The strategy provides the Project Manager with all the product information required</w:t>
            </w:r>
            <w:r w:rsidDel="00000000" w:rsidR="00000000" w:rsidRPr="00000000">
              <w:rPr>
                <w:rtl w:val="0"/>
              </w:rPr>
            </w:r>
          </w:p>
        </w:tc>
      </w:tr>
      <w:tr>
        <w:trPr>
          <w:cantSplit w:val="0"/>
          <w:tblHeader w:val="0"/>
        </w:trPr>
        <w:tc>
          <w:tcPr/>
          <w:p w:rsidR="00000000" w:rsidDel="00000000" w:rsidP="00000000" w:rsidRDefault="00000000" w:rsidRPr="00000000" w14:paraId="00000018">
            <w:pPr>
              <w:jc w:val="center"/>
              <w:rPr>
                <w:color w:val="000000"/>
                <w:sz w:val="22"/>
                <w:szCs w:val="22"/>
              </w:rPr>
            </w:pPr>
            <w:r w:rsidDel="00000000" w:rsidR="00000000" w:rsidRPr="00000000">
              <w:rPr>
                <w:color w:val="000000"/>
                <w:sz w:val="22"/>
                <w:szCs w:val="22"/>
                <w:rtl w:val="0"/>
              </w:rPr>
              <w:t xml:space="preserve">2</w:t>
            </w:r>
          </w:p>
        </w:tc>
        <w:tc>
          <w:tcPr>
            <w:vAlign w:val="bottom"/>
          </w:tcPr>
          <w:p w:rsidR="00000000" w:rsidDel="00000000" w:rsidP="00000000" w:rsidRDefault="00000000" w:rsidRPr="00000000" w14:paraId="00000019">
            <w:pPr>
              <w:rPr>
                <w:rFonts w:ascii="Helvetica Neue" w:cs="Helvetica Neue" w:eastAsia="Helvetica Neue" w:hAnsi="Helvetica Neue"/>
                <w:b w:val="1"/>
                <w:color w:val="c00000"/>
                <w:sz w:val="22"/>
                <w:szCs w:val="22"/>
              </w:rPr>
            </w:pPr>
            <w:r w:rsidDel="00000000" w:rsidR="00000000" w:rsidRPr="00000000">
              <w:rPr>
                <w:rtl w:val="0"/>
              </w:rPr>
              <w:t xml:space="preserve">The corporate or programme strategy for configuration management has been considered</w:t>
            </w:r>
            <w:r w:rsidDel="00000000" w:rsidR="00000000" w:rsidRPr="00000000">
              <w:rPr>
                <w:rtl w:val="0"/>
              </w:rPr>
            </w:r>
          </w:p>
        </w:tc>
      </w:tr>
      <w:tr>
        <w:trPr>
          <w:cantSplit w:val="0"/>
          <w:tblHeader w:val="0"/>
        </w:trPr>
        <w:tc>
          <w:tcPr/>
          <w:p w:rsidR="00000000" w:rsidDel="00000000" w:rsidP="00000000" w:rsidRDefault="00000000" w:rsidRPr="00000000" w14:paraId="0000001A">
            <w:pPr>
              <w:jc w:val="center"/>
              <w:rPr>
                <w:color w:val="000000"/>
                <w:sz w:val="22"/>
                <w:szCs w:val="22"/>
              </w:rPr>
            </w:pPr>
            <w:r w:rsidDel="00000000" w:rsidR="00000000" w:rsidRPr="00000000">
              <w:rPr>
                <w:color w:val="000000"/>
                <w:sz w:val="22"/>
                <w:szCs w:val="22"/>
                <w:rtl w:val="0"/>
              </w:rPr>
              <w:t xml:space="preserve">3</w:t>
            </w:r>
          </w:p>
        </w:tc>
        <w:tc>
          <w:tcPr>
            <w:vAlign w:val="bottom"/>
          </w:tcPr>
          <w:p w:rsidR="00000000" w:rsidDel="00000000" w:rsidP="00000000" w:rsidRDefault="00000000" w:rsidRPr="00000000" w14:paraId="0000001B">
            <w:pPr>
              <w:rPr>
                <w:rFonts w:ascii="Helvetica Neue" w:cs="Helvetica Neue" w:eastAsia="Helvetica Neue" w:hAnsi="Helvetica Neue"/>
                <w:b w:val="1"/>
                <w:color w:val="c00000"/>
                <w:sz w:val="22"/>
                <w:szCs w:val="22"/>
              </w:rPr>
            </w:pPr>
            <w:r w:rsidDel="00000000" w:rsidR="00000000" w:rsidRPr="00000000">
              <w:rPr>
                <w:rtl w:val="0"/>
              </w:rPr>
              <w:t xml:space="preserve">The retrieval system will produce all required information in an accurate, timely and usable manner</w:t>
            </w:r>
            <w:r w:rsidDel="00000000" w:rsidR="00000000" w:rsidRPr="00000000">
              <w:rPr>
                <w:rtl w:val="0"/>
              </w:rPr>
            </w:r>
          </w:p>
        </w:tc>
      </w:tr>
      <w:tr>
        <w:trPr>
          <w:cantSplit w:val="0"/>
          <w:tblHeader w:val="0"/>
        </w:trPr>
        <w:tc>
          <w:tcPr/>
          <w:p w:rsidR="00000000" w:rsidDel="00000000" w:rsidP="00000000" w:rsidRDefault="00000000" w:rsidRPr="00000000" w14:paraId="0000001C">
            <w:pPr>
              <w:jc w:val="center"/>
              <w:rPr>
                <w:color w:val="000000"/>
                <w:sz w:val="22"/>
                <w:szCs w:val="22"/>
              </w:rPr>
            </w:pPr>
            <w:r w:rsidDel="00000000" w:rsidR="00000000" w:rsidRPr="00000000">
              <w:rPr>
                <w:color w:val="000000"/>
                <w:sz w:val="22"/>
                <w:szCs w:val="22"/>
                <w:rtl w:val="0"/>
              </w:rPr>
              <w:t xml:space="preserve">4</w:t>
            </w:r>
          </w:p>
        </w:tc>
        <w:tc>
          <w:tcPr>
            <w:vAlign w:val="bottom"/>
          </w:tcPr>
          <w:p w:rsidR="00000000" w:rsidDel="00000000" w:rsidP="00000000" w:rsidRDefault="00000000" w:rsidRPr="00000000" w14:paraId="0000001D">
            <w:pPr>
              <w:rPr>
                <w:rFonts w:ascii="Helvetica Neue" w:cs="Helvetica Neue" w:eastAsia="Helvetica Neue" w:hAnsi="Helvetica Neue"/>
                <w:b w:val="1"/>
                <w:color w:val="c00000"/>
                <w:sz w:val="22"/>
                <w:szCs w:val="22"/>
              </w:rPr>
            </w:pPr>
            <w:r w:rsidDel="00000000" w:rsidR="00000000" w:rsidRPr="00000000">
              <w:rPr>
                <w:rtl w:val="0"/>
              </w:rPr>
              <w:t xml:space="preserve">The project files provide the information necessary for any audit requirements</w:t>
            </w:r>
            <w:r w:rsidDel="00000000" w:rsidR="00000000" w:rsidRPr="00000000">
              <w:rPr>
                <w:rtl w:val="0"/>
              </w:rPr>
            </w:r>
          </w:p>
        </w:tc>
      </w:tr>
      <w:tr>
        <w:trPr>
          <w:cantSplit w:val="0"/>
          <w:tblHeader w:val="0"/>
        </w:trPr>
        <w:tc>
          <w:tcPr/>
          <w:p w:rsidR="00000000" w:rsidDel="00000000" w:rsidP="00000000" w:rsidRDefault="00000000" w:rsidRPr="00000000" w14:paraId="0000001E">
            <w:pPr>
              <w:jc w:val="center"/>
              <w:rPr>
                <w:color w:val="000000"/>
                <w:sz w:val="22"/>
                <w:szCs w:val="22"/>
              </w:rPr>
            </w:pPr>
            <w:r w:rsidDel="00000000" w:rsidR="00000000" w:rsidRPr="00000000">
              <w:rPr>
                <w:color w:val="000000"/>
                <w:sz w:val="22"/>
                <w:szCs w:val="22"/>
                <w:rtl w:val="0"/>
              </w:rPr>
              <w:t xml:space="preserve">5</w:t>
            </w:r>
          </w:p>
        </w:tc>
        <w:tc>
          <w:tcPr>
            <w:vAlign w:val="bottom"/>
          </w:tcPr>
          <w:p w:rsidR="00000000" w:rsidDel="00000000" w:rsidP="00000000" w:rsidRDefault="00000000" w:rsidRPr="00000000" w14:paraId="0000001F">
            <w:pPr>
              <w:rPr>
                <w:rFonts w:ascii="Helvetica Neue" w:cs="Helvetica Neue" w:eastAsia="Helvetica Neue" w:hAnsi="Helvetica Neue"/>
                <w:b w:val="1"/>
                <w:color w:val="c00000"/>
                <w:sz w:val="22"/>
                <w:szCs w:val="22"/>
              </w:rPr>
            </w:pPr>
            <w:r w:rsidDel="00000000" w:rsidR="00000000" w:rsidRPr="00000000">
              <w:rPr>
                <w:rtl w:val="0"/>
              </w:rPr>
              <w:t xml:space="preserve">The project files provide the historical records required to support any lessons</w:t>
            </w:r>
            <w:r w:rsidDel="00000000" w:rsidR="00000000" w:rsidRPr="00000000">
              <w:rPr>
                <w:rtl w:val="0"/>
              </w:rPr>
            </w:r>
          </w:p>
        </w:tc>
      </w:tr>
      <w:tr>
        <w:trPr>
          <w:cantSplit w:val="0"/>
          <w:tblHeader w:val="0"/>
        </w:trPr>
        <w:tc>
          <w:tcPr/>
          <w:p w:rsidR="00000000" w:rsidDel="00000000" w:rsidP="00000000" w:rsidRDefault="00000000" w:rsidRPr="00000000" w14:paraId="00000020">
            <w:pPr>
              <w:jc w:val="center"/>
              <w:rPr>
                <w:color w:val="000000"/>
                <w:sz w:val="22"/>
                <w:szCs w:val="22"/>
              </w:rPr>
            </w:pPr>
            <w:r w:rsidDel="00000000" w:rsidR="00000000" w:rsidRPr="00000000">
              <w:rPr>
                <w:color w:val="000000"/>
                <w:sz w:val="22"/>
                <w:szCs w:val="22"/>
                <w:rtl w:val="0"/>
              </w:rPr>
              <w:t xml:space="preserve">6</w:t>
            </w:r>
          </w:p>
        </w:tc>
        <w:tc>
          <w:tcPr>
            <w:vAlign w:val="bottom"/>
          </w:tcPr>
          <w:p w:rsidR="00000000" w:rsidDel="00000000" w:rsidP="00000000" w:rsidRDefault="00000000" w:rsidRPr="00000000" w14:paraId="00000021">
            <w:pPr>
              <w:rPr>
                <w:rFonts w:ascii="Helvetica Neue" w:cs="Helvetica Neue" w:eastAsia="Helvetica Neue" w:hAnsi="Helvetica Neue"/>
                <w:b w:val="1"/>
                <w:color w:val="c00000"/>
                <w:sz w:val="22"/>
                <w:szCs w:val="22"/>
              </w:rPr>
            </w:pPr>
            <w:r w:rsidDel="00000000" w:rsidR="00000000" w:rsidRPr="00000000">
              <w:rPr>
                <w:rtl w:val="0"/>
              </w:rPr>
              <w:t xml:space="preserve">The chosen Configuration Management Strategy is appropriate for the scale of the project</w:t>
            </w:r>
            <w:r w:rsidDel="00000000" w:rsidR="00000000" w:rsidRPr="00000000">
              <w:rPr>
                <w:rtl w:val="0"/>
              </w:rPr>
            </w:r>
          </w:p>
        </w:tc>
      </w:tr>
      <w:tr>
        <w:trPr>
          <w:cantSplit w:val="0"/>
          <w:tblHeader w:val="0"/>
        </w:trPr>
        <w:tc>
          <w:tcPr/>
          <w:p w:rsidR="00000000" w:rsidDel="00000000" w:rsidP="00000000" w:rsidRDefault="00000000" w:rsidRPr="00000000" w14:paraId="00000022">
            <w:pPr>
              <w:jc w:val="center"/>
              <w:rPr>
                <w:color w:val="000000"/>
                <w:sz w:val="22"/>
                <w:szCs w:val="22"/>
              </w:rPr>
            </w:pPr>
            <w:r w:rsidDel="00000000" w:rsidR="00000000" w:rsidRPr="00000000">
              <w:rPr>
                <w:color w:val="000000"/>
                <w:sz w:val="22"/>
                <w:szCs w:val="22"/>
                <w:rtl w:val="0"/>
              </w:rPr>
              <w:t xml:space="preserve">7</w:t>
            </w:r>
          </w:p>
        </w:tc>
        <w:tc>
          <w:tcPr>
            <w:vAlign w:val="bottom"/>
          </w:tcPr>
          <w:p w:rsidR="00000000" w:rsidDel="00000000" w:rsidP="00000000" w:rsidRDefault="00000000" w:rsidRPr="00000000" w14:paraId="00000023">
            <w:pPr>
              <w:rPr>
                <w:sz w:val="22"/>
                <w:szCs w:val="22"/>
              </w:rPr>
            </w:pPr>
            <w:r w:rsidDel="00000000" w:rsidR="00000000" w:rsidRPr="00000000">
              <w:rPr>
                <w:rtl w:val="0"/>
              </w:rPr>
              <w:t xml:space="preserve">Resources are in place to administer the chosen method of configuration management</w:t>
            </w:r>
            <w:r w:rsidDel="00000000" w:rsidR="00000000" w:rsidRPr="00000000">
              <w:rPr>
                <w:rtl w:val="0"/>
              </w:rPr>
            </w:r>
          </w:p>
        </w:tc>
      </w:tr>
      <w:tr>
        <w:trPr>
          <w:cantSplit w:val="0"/>
          <w:tblHeader w:val="0"/>
        </w:trPr>
        <w:tc>
          <w:tcPr/>
          <w:p w:rsidR="00000000" w:rsidDel="00000000" w:rsidP="00000000" w:rsidRDefault="00000000" w:rsidRPr="00000000" w14:paraId="00000024">
            <w:pPr>
              <w:jc w:val="center"/>
              <w:rPr>
                <w:color w:val="000000"/>
                <w:sz w:val="22"/>
                <w:szCs w:val="22"/>
              </w:rPr>
            </w:pPr>
            <w:r w:rsidDel="00000000" w:rsidR="00000000" w:rsidRPr="00000000">
              <w:rPr>
                <w:color w:val="000000"/>
                <w:sz w:val="22"/>
                <w:szCs w:val="22"/>
                <w:rtl w:val="0"/>
              </w:rPr>
              <w:t xml:space="preserve">8</w:t>
            </w:r>
          </w:p>
        </w:tc>
        <w:tc>
          <w:tcPr>
            <w:vAlign w:val="bottom"/>
          </w:tcPr>
          <w:p w:rsidR="00000000" w:rsidDel="00000000" w:rsidP="00000000" w:rsidRDefault="00000000" w:rsidRPr="00000000" w14:paraId="00000025">
            <w:pPr>
              <w:spacing w:after="120" w:before="120" w:line="276" w:lineRule="auto"/>
              <w:rPr>
                <w:rFonts w:ascii="Helvetica Neue" w:cs="Helvetica Neue" w:eastAsia="Helvetica Neue" w:hAnsi="Helvetica Neue"/>
                <w:b w:val="1"/>
                <w:color w:val="c00000"/>
                <w:sz w:val="22"/>
                <w:szCs w:val="22"/>
              </w:rPr>
            </w:pPr>
            <w:r w:rsidDel="00000000" w:rsidR="00000000" w:rsidRPr="00000000">
              <w:rPr>
                <w:rtl w:val="0"/>
              </w:rPr>
              <w:t xml:space="preserve">The requirements of the operational configuration management have been included</w:t>
            </w:r>
            <w:r w:rsidDel="00000000" w:rsidR="00000000" w:rsidRPr="00000000">
              <w:rPr>
                <w:rtl w:val="0"/>
              </w:rPr>
            </w:r>
          </w:p>
        </w:tc>
      </w:tr>
    </w:tbl>
    <w:p w:rsidR="00000000" w:rsidDel="00000000" w:rsidP="00000000" w:rsidRDefault="00000000" w:rsidRPr="00000000" w14:paraId="00000026">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9">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A">
      <w:pPr>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numPr>
          <w:ilvl w:val="0"/>
          <w:numId w:val="1"/>
        </w:numPr>
        <w:ind w:left="720" w:hanging="360"/>
        <w:jc w:val="left"/>
        <w:rPr>
          <w:rFonts w:ascii="Helvetica Neue" w:cs="Helvetica Neue" w:eastAsia="Helvetica Neue" w:hAnsi="Helvetica Neue"/>
        </w:rPr>
      </w:pPr>
      <w:bookmarkStart w:colFirst="0" w:colLast="0" w:name="_guuxml79frzs" w:id="1"/>
      <w:bookmarkEnd w:id="1"/>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2D">
      <w:pPr>
        <w:ind w:left="72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purpose, objectives, scope and responsibility of the strategy]</w:t>
      </w:r>
    </w:p>
    <w:p w:rsidR="00000000" w:rsidDel="00000000" w:rsidP="00000000" w:rsidRDefault="00000000" w:rsidRPr="00000000" w14:paraId="0000002E">
      <w:pPr>
        <w:pStyle w:val="Heading1"/>
        <w:numPr>
          <w:ilvl w:val="0"/>
          <w:numId w:val="1"/>
        </w:numPr>
        <w:ind w:left="720" w:hanging="360"/>
        <w:jc w:val="both"/>
        <w:rPr>
          <w:rFonts w:ascii="Helvetica Neue" w:cs="Helvetica Neue" w:eastAsia="Helvetica Neue" w:hAnsi="Helvetica Neue"/>
        </w:rPr>
      </w:pPr>
      <w:bookmarkStart w:colFirst="0" w:colLast="0" w:name="_nvd7bexn65y4" w:id="2"/>
      <w:bookmarkEnd w:id="2"/>
      <w:r w:rsidDel="00000000" w:rsidR="00000000" w:rsidRPr="00000000">
        <w:rPr>
          <w:rtl w:val="0"/>
        </w:rPr>
        <w:t xml:space="preserve">Configuration Management Procedure</w:t>
      </w:r>
      <w:r w:rsidDel="00000000" w:rsidR="00000000" w:rsidRPr="00000000">
        <w:rPr>
          <w:rtl w:val="0"/>
        </w:rPr>
      </w:r>
    </w:p>
    <w:p w:rsidR="00000000" w:rsidDel="00000000" w:rsidP="00000000" w:rsidRDefault="00000000" w:rsidRPr="00000000" w14:paraId="0000002F">
      <w:pPr>
        <w:ind w:left="720" w:firstLine="0"/>
        <w:jc w:val="both"/>
        <w:rPr/>
      </w:pPr>
      <w:r w:rsidDel="00000000" w:rsidR="00000000" w:rsidRPr="00000000">
        <w:rPr>
          <w:rtl w:val="0"/>
        </w:rPr>
        <w:t xml:space="preserve">[A description of (or reference to) the configuration management procedure to be used. Any variance from corporate or programme management standards should be highlighted, together with a justification for the variance. The procedure should cover activities such as: planning, identification, control (including storage/retrieval arrangements/security/product handover procedures), status accounting and verification and audits] </w:t>
      </w:r>
      <w:r w:rsidDel="00000000" w:rsidR="00000000" w:rsidRPr="00000000">
        <w:rPr>
          <w:rtl w:val="0"/>
        </w:rPr>
      </w:r>
    </w:p>
    <w:p w:rsidR="00000000" w:rsidDel="00000000" w:rsidP="00000000" w:rsidRDefault="00000000" w:rsidRPr="00000000" w14:paraId="00000030">
      <w:pPr>
        <w:pStyle w:val="Heading1"/>
        <w:numPr>
          <w:ilvl w:val="0"/>
          <w:numId w:val="1"/>
        </w:numPr>
        <w:ind w:left="720" w:hanging="360"/>
        <w:jc w:val="both"/>
        <w:rPr>
          <w:rFonts w:ascii="Helvetica Neue" w:cs="Helvetica Neue" w:eastAsia="Helvetica Neue" w:hAnsi="Helvetica Neue"/>
        </w:rPr>
      </w:pPr>
      <w:bookmarkStart w:colFirst="0" w:colLast="0" w:name="_s1vv4khou9eb" w:id="3"/>
      <w:bookmarkEnd w:id="3"/>
      <w:r w:rsidDel="00000000" w:rsidR="00000000" w:rsidRPr="00000000">
        <w:rPr>
          <w:rtl w:val="0"/>
        </w:rPr>
        <w:t xml:space="preserve">Issue and Change Control Procedure</w:t>
      </w:r>
      <w:r w:rsidDel="00000000" w:rsidR="00000000" w:rsidRPr="00000000">
        <w:rPr>
          <w:rtl w:val="0"/>
        </w:rPr>
      </w:r>
    </w:p>
    <w:p w:rsidR="00000000" w:rsidDel="00000000" w:rsidP="00000000" w:rsidRDefault="00000000" w:rsidRPr="00000000" w14:paraId="00000031">
      <w:pPr>
        <w:ind w:left="720" w:firstLine="0"/>
        <w:jc w:val="both"/>
        <w:rPr>
          <w:rFonts w:ascii="Helvetica Neue" w:cs="Helvetica Neue" w:eastAsia="Helvetica Neue" w:hAnsi="Helvetica Neue"/>
          <w:sz w:val="22"/>
          <w:szCs w:val="22"/>
        </w:rPr>
      </w:pPr>
      <w:r w:rsidDel="00000000" w:rsidR="00000000" w:rsidRPr="00000000">
        <w:rPr>
          <w:rtl w:val="0"/>
        </w:rPr>
        <w:t xml:space="preserve">[A description (or reference to) the issue and change control procedures to be used.  Any variance from corporate or programme management standards should be highlighted, together with a justification for the variance.  The procedure should cover activities such as: capturing, examining, proposing, deciding and implementation]</w:t>
      </w:r>
      <w:r w:rsidDel="00000000" w:rsidR="00000000" w:rsidRPr="00000000">
        <w:rPr>
          <w:rtl w:val="0"/>
        </w:rPr>
      </w:r>
    </w:p>
    <w:p w:rsidR="00000000" w:rsidDel="00000000" w:rsidP="00000000" w:rsidRDefault="00000000" w:rsidRPr="00000000" w14:paraId="00000032">
      <w:pPr>
        <w:pStyle w:val="Heading1"/>
        <w:numPr>
          <w:ilvl w:val="0"/>
          <w:numId w:val="1"/>
        </w:numPr>
        <w:ind w:left="720" w:hanging="360"/>
        <w:jc w:val="both"/>
        <w:rPr>
          <w:rFonts w:ascii="Helvetica Neue" w:cs="Helvetica Neue" w:eastAsia="Helvetica Neue" w:hAnsi="Helvetica Neue"/>
        </w:rPr>
      </w:pPr>
      <w:bookmarkStart w:colFirst="0" w:colLast="0" w:name="_fi8lkldlugvl" w:id="4"/>
      <w:bookmarkEnd w:id="4"/>
      <w:r w:rsidDel="00000000" w:rsidR="00000000" w:rsidRPr="00000000">
        <w:rPr>
          <w:rtl w:val="0"/>
        </w:rPr>
        <w:t xml:space="preserve">Tools and Techniques</w:t>
      </w:r>
      <w:r w:rsidDel="00000000" w:rsidR="00000000" w:rsidRPr="00000000">
        <w:rPr>
          <w:rtl w:val="0"/>
        </w:rPr>
      </w:r>
    </w:p>
    <w:p w:rsidR="00000000" w:rsidDel="00000000" w:rsidP="00000000" w:rsidRDefault="00000000" w:rsidRPr="00000000" w14:paraId="00000033">
      <w:pPr>
        <w:ind w:left="720" w:firstLine="0"/>
        <w:jc w:val="both"/>
        <w:rPr>
          <w:rFonts w:ascii="Helvetica Neue" w:cs="Helvetica Neue" w:eastAsia="Helvetica Neue" w:hAnsi="Helvetica Neue"/>
          <w:sz w:val="22"/>
          <w:szCs w:val="22"/>
        </w:rPr>
      </w:pPr>
      <w:r w:rsidDel="00000000" w:rsidR="00000000" w:rsidRPr="00000000">
        <w:rPr>
          <w:rtl w:val="0"/>
        </w:rPr>
        <w:t xml:space="preserve">[Any configuration management systems or tools to be used and any preference for techniques that may be used for each step in the configuration management procedure]</w:t>
      </w:r>
      <w:r w:rsidDel="00000000" w:rsidR="00000000" w:rsidRPr="00000000">
        <w:rPr>
          <w:rtl w:val="0"/>
        </w:rPr>
      </w:r>
    </w:p>
    <w:p w:rsidR="00000000" w:rsidDel="00000000" w:rsidP="00000000" w:rsidRDefault="00000000" w:rsidRPr="00000000" w14:paraId="00000034">
      <w:pPr>
        <w:pStyle w:val="Heading1"/>
        <w:numPr>
          <w:ilvl w:val="0"/>
          <w:numId w:val="1"/>
        </w:numPr>
        <w:ind w:left="720" w:hanging="360"/>
        <w:jc w:val="both"/>
        <w:rPr>
          <w:rFonts w:ascii="Helvetica Neue" w:cs="Helvetica Neue" w:eastAsia="Helvetica Neue" w:hAnsi="Helvetica Neue"/>
        </w:rPr>
      </w:pPr>
      <w:bookmarkStart w:colFirst="0" w:colLast="0" w:name="_d6wfls42dwo2" w:id="5"/>
      <w:bookmarkEnd w:id="5"/>
      <w:r w:rsidDel="00000000" w:rsidR="00000000" w:rsidRPr="00000000">
        <w:rPr>
          <w:rtl w:val="0"/>
        </w:rPr>
        <w:t xml:space="preserve">Records</w:t>
      </w:r>
      <w:r w:rsidDel="00000000" w:rsidR="00000000" w:rsidRPr="00000000">
        <w:rPr>
          <w:rtl w:val="0"/>
        </w:rPr>
      </w:r>
    </w:p>
    <w:p w:rsidR="00000000" w:rsidDel="00000000" w:rsidP="00000000" w:rsidRDefault="00000000" w:rsidRPr="00000000" w14:paraId="00000035">
      <w:pPr>
        <w:ind w:left="720" w:firstLine="0"/>
        <w:jc w:val="both"/>
        <w:rPr>
          <w:rFonts w:ascii="Helvetica Neue" w:cs="Helvetica Neue" w:eastAsia="Helvetica Neue" w:hAnsi="Helvetica Neue"/>
          <w:sz w:val="22"/>
          <w:szCs w:val="22"/>
        </w:rPr>
      </w:pPr>
      <w:r w:rsidDel="00000000" w:rsidR="00000000" w:rsidRPr="00000000">
        <w:rPr>
          <w:rtl w:val="0"/>
        </w:rPr>
        <w:t xml:space="preserve">[Definition of the composition and format of the Issue Register and Configuration Items Records]</w:t>
      </w:r>
      <w:r w:rsidDel="00000000" w:rsidR="00000000" w:rsidRPr="00000000">
        <w:rPr>
          <w:rtl w:val="0"/>
        </w:rPr>
      </w:r>
    </w:p>
    <w:p w:rsidR="00000000" w:rsidDel="00000000" w:rsidP="00000000" w:rsidRDefault="00000000" w:rsidRPr="00000000" w14:paraId="00000036">
      <w:pPr>
        <w:pStyle w:val="Heading1"/>
        <w:numPr>
          <w:ilvl w:val="0"/>
          <w:numId w:val="1"/>
        </w:numPr>
        <w:ind w:left="720" w:hanging="360"/>
        <w:jc w:val="both"/>
        <w:rPr>
          <w:rFonts w:ascii="Helvetica Neue" w:cs="Helvetica Neue" w:eastAsia="Helvetica Neue" w:hAnsi="Helvetica Neue"/>
        </w:rPr>
      </w:pPr>
      <w:bookmarkStart w:colFirst="0" w:colLast="0" w:name="_hdgwudxdtbol" w:id="6"/>
      <w:bookmarkEnd w:id="6"/>
      <w:r w:rsidDel="00000000" w:rsidR="00000000" w:rsidRPr="00000000">
        <w:rPr>
          <w:rFonts w:ascii="Helvetica Neue" w:cs="Helvetica Neue" w:eastAsia="Helvetica Neue" w:hAnsi="Helvetica Neue"/>
          <w:rtl w:val="0"/>
        </w:rPr>
        <w:t xml:space="preserve">Timescale</w:t>
      </w:r>
    </w:p>
    <w:p w:rsidR="00000000" w:rsidDel="00000000" w:rsidP="00000000" w:rsidRDefault="00000000" w:rsidRPr="00000000" w14:paraId="00000037">
      <w:pPr>
        <w:ind w:left="72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[Over which the project will run (summary of the Project Plan) and the period over which the benefits will be realised]</w:t>
      </w:r>
    </w:p>
    <w:p w:rsidR="00000000" w:rsidDel="00000000" w:rsidP="00000000" w:rsidRDefault="00000000" w:rsidRPr="00000000" w14:paraId="00000038">
      <w:pPr>
        <w:pStyle w:val="Heading1"/>
        <w:numPr>
          <w:ilvl w:val="0"/>
          <w:numId w:val="1"/>
        </w:numPr>
        <w:ind w:left="720" w:hanging="360"/>
        <w:jc w:val="both"/>
        <w:rPr>
          <w:rFonts w:ascii="Helvetica Neue" w:cs="Helvetica Neue" w:eastAsia="Helvetica Neue" w:hAnsi="Helvetica Neue"/>
        </w:rPr>
      </w:pPr>
      <w:bookmarkStart w:colFirst="0" w:colLast="0" w:name="_3pn1hm1k3oc4" w:id="7"/>
      <w:bookmarkEnd w:id="7"/>
      <w:r w:rsidDel="00000000" w:rsidR="00000000" w:rsidRPr="00000000">
        <w:rPr>
          <w:rtl w:val="0"/>
        </w:rPr>
        <w:t xml:space="preserve">Reporting</w:t>
      </w:r>
      <w:r w:rsidDel="00000000" w:rsidR="00000000" w:rsidRPr="00000000">
        <w:rPr>
          <w:rtl w:val="0"/>
        </w:rPr>
      </w:r>
    </w:p>
    <w:p w:rsidR="00000000" w:rsidDel="00000000" w:rsidP="00000000" w:rsidRDefault="00000000" w:rsidRPr="00000000" w14:paraId="00000039">
      <w:pPr>
        <w:ind w:left="720" w:firstLine="0"/>
        <w:jc w:val="both"/>
        <w:rPr>
          <w:rFonts w:ascii="Helvetica Neue" w:cs="Helvetica Neue" w:eastAsia="Helvetica Neue" w:hAnsi="Helvetica Neue"/>
          <w:sz w:val="22"/>
          <w:szCs w:val="22"/>
        </w:rPr>
      </w:pPr>
      <w:r w:rsidDel="00000000" w:rsidR="00000000" w:rsidRPr="00000000">
        <w:rPr>
          <w:rtl w:val="0"/>
        </w:rPr>
        <w:t xml:space="preserve">[Describes the composition and format of the reports (Issue Report, Product Status Account) that are to be produced, their purpose, timing and recipients. This should include reviewing the performance of the procedures]</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3A">
      <w:pPr>
        <w:pStyle w:val="Heading1"/>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400" w:line="240" w:lineRule="auto"/>
        <w:ind w:left="720" w:right="0" w:hanging="360"/>
        <w:jc w:val="both"/>
      </w:pPr>
      <w:bookmarkStart w:colFirst="0" w:colLast="0" w:name="_viweo9lxtkrs" w:id="8"/>
      <w:bookmarkEnd w:id="8"/>
      <w:r w:rsidDel="00000000" w:rsidR="00000000" w:rsidRPr="00000000">
        <w:rPr>
          <w:rtl w:val="0"/>
        </w:rPr>
        <w:t xml:space="preserve">Timings</w:t>
      </w:r>
      <w:r w:rsidDel="00000000" w:rsidR="00000000" w:rsidRPr="00000000">
        <w:rPr>
          <w:rtl w:val="0"/>
        </w:rPr>
      </w:r>
    </w:p>
    <w:p w:rsidR="00000000" w:rsidDel="00000000" w:rsidP="00000000" w:rsidRDefault="00000000" w:rsidRPr="00000000" w14:paraId="0000003B">
      <w:pPr>
        <w:ind w:left="720" w:firstLine="0"/>
        <w:jc w:val="both"/>
        <w:rPr>
          <w:rFonts w:ascii="Helvetica Neue" w:cs="Helvetica Neue" w:eastAsia="Helvetica Neue" w:hAnsi="Helvetica Neue"/>
          <w:sz w:val="22"/>
          <w:szCs w:val="22"/>
        </w:rPr>
      </w:pPr>
      <w:r w:rsidDel="00000000" w:rsidR="00000000" w:rsidRPr="00000000">
        <w:rPr>
          <w:rtl w:val="0"/>
        </w:rPr>
        <w:t xml:space="preserve">[States when formal configuration management activities and issue and change control activities are to be undertaken, for example configuration audits]</w:t>
      </w:r>
      <w:r w:rsidDel="00000000" w:rsidR="00000000" w:rsidRPr="00000000">
        <w:rPr>
          <w:rtl w:val="0"/>
        </w:rPr>
      </w:r>
    </w:p>
    <w:p w:rsidR="00000000" w:rsidDel="00000000" w:rsidP="00000000" w:rsidRDefault="00000000" w:rsidRPr="00000000" w14:paraId="0000003C">
      <w:pPr>
        <w:ind w:left="720" w:firstLine="0"/>
        <w:jc w:val="both"/>
        <w:rPr/>
      </w:pPr>
      <w:r w:rsidDel="00000000" w:rsidR="00000000" w:rsidRPr="00000000">
        <w:rPr>
          <w:rtl w:val="0"/>
        </w:rPr>
      </w:r>
    </w:p>
    <w:p w:rsidR="00000000" w:rsidDel="00000000" w:rsidP="00000000" w:rsidRDefault="00000000" w:rsidRPr="00000000" w14:paraId="0000003D">
      <w:pPr>
        <w:pStyle w:val="Heading1"/>
        <w:numPr>
          <w:ilvl w:val="0"/>
          <w:numId w:val="1"/>
        </w:numPr>
        <w:ind w:left="720" w:hanging="360"/>
        <w:jc w:val="both"/>
        <w:rPr>
          <w:sz w:val="40"/>
          <w:szCs w:val="40"/>
        </w:rPr>
      </w:pPr>
      <w:bookmarkStart w:colFirst="0" w:colLast="0" w:name="_65bu1bjqtryb" w:id="9"/>
      <w:bookmarkEnd w:id="9"/>
      <w:r w:rsidDel="00000000" w:rsidR="00000000" w:rsidRPr="00000000">
        <w:rPr>
          <w:rtl w:val="0"/>
        </w:rPr>
        <w:t xml:space="preserve">Roles and Responsibilities </w:t>
      </w:r>
    </w:p>
    <w:p w:rsidR="00000000" w:rsidDel="00000000" w:rsidP="00000000" w:rsidRDefault="00000000" w:rsidRPr="00000000" w14:paraId="0000003E">
      <w:pPr>
        <w:ind w:left="720" w:firstLine="0"/>
        <w:jc w:val="both"/>
        <w:rPr/>
      </w:pPr>
      <w:r w:rsidDel="00000000" w:rsidR="00000000" w:rsidRPr="00000000">
        <w:rPr>
          <w:rtl w:val="0"/>
        </w:rPr>
        <w:t xml:space="preserve">[Describes who will be responsible for what aspects of the procedures, including any corporate or programme management roles involved with the configuration management of the project’s products.  Describes whether a Change Authority and/or change budget will be established]</w:t>
      </w:r>
    </w:p>
    <w:p w:rsidR="00000000" w:rsidDel="00000000" w:rsidP="00000000" w:rsidRDefault="00000000" w:rsidRPr="00000000" w14:paraId="0000003F">
      <w:pPr>
        <w:ind w:left="720" w:firstLine="0"/>
        <w:jc w:val="both"/>
        <w:rPr/>
      </w:pPr>
      <w:r w:rsidDel="00000000" w:rsidR="00000000" w:rsidRPr="00000000">
        <w:rPr>
          <w:rtl w:val="0"/>
        </w:rPr>
      </w:r>
    </w:p>
    <w:p w:rsidR="00000000" w:rsidDel="00000000" w:rsidP="00000000" w:rsidRDefault="00000000" w:rsidRPr="00000000" w14:paraId="00000040">
      <w:pPr>
        <w:ind w:left="720" w:firstLine="0"/>
        <w:jc w:val="both"/>
        <w:rPr/>
      </w:pPr>
      <w:r w:rsidDel="00000000" w:rsidR="00000000" w:rsidRPr="00000000">
        <w:rPr>
          <w:rtl w:val="0"/>
        </w:rPr>
      </w:r>
    </w:p>
    <w:p w:rsidR="00000000" w:rsidDel="00000000" w:rsidP="00000000" w:rsidRDefault="00000000" w:rsidRPr="00000000" w14:paraId="00000041">
      <w:pPr>
        <w:ind w:left="720" w:firstLine="0"/>
        <w:jc w:val="both"/>
        <w:rPr/>
      </w:pPr>
      <w:r w:rsidDel="00000000" w:rsidR="00000000" w:rsidRPr="00000000">
        <w:rPr>
          <w:rtl w:val="0"/>
        </w:rPr>
      </w:r>
    </w:p>
    <w:p w:rsidR="00000000" w:rsidDel="00000000" w:rsidP="00000000" w:rsidRDefault="00000000" w:rsidRPr="00000000" w14:paraId="00000042">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pStyle w:val="Heading1"/>
        <w:ind w:left="720" w:firstLine="0"/>
        <w:jc w:val="both"/>
        <w:rPr>
          <w:rFonts w:ascii="Helvetica Neue" w:cs="Helvetica Neue" w:eastAsia="Helvetica Neue" w:hAnsi="Helvetica Neue"/>
        </w:rPr>
      </w:pPr>
      <w:bookmarkStart w:colFirst="0" w:colLast="0" w:name="_1rletoj8etw2" w:id="10"/>
      <w:bookmarkEnd w:id="10"/>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numPr>
          <w:ilvl w:val="0"/>
          <w:numId w:val="1"/>
        </w:numPr>
        <w:ind w:left="720" w:hanging="360"/>
        <w:jc w:val="both"/>
        <w:rPr>
          <w:rFonts w:ascii="Helvetica Neue" w:cs="Helvetica Neue" w:eastAsia="Helvetica Neue" w:hAnsi="Helvetica Neue"/>
          <w:sz w:val="40"/>
          <w:szCs w:val="40"/>
        </w:rPr>
      </w:pPr>
      <w:bookmarkStart w:colFirst="0" w:colLast="0" w:name="_g0mh6g3kh7la" w:id="11"/>
      <w:bookmarkEnd w:id="11"/>
      <w:r w:rsidDel="00000000" w:rsidR="00000000" w:rsidRPr="00000000">
        <w:rPr>
          <w:rFonts w:ascii="Helvetica Neue" w:cs="Helvetica Neue" w:eastAsia="Helvetica Neue" w:hAnsi="Helvetica Neue"/>
          <w:rtl w:val="0"/>
        </w:rPr>
        <w:t xml:space="preserve">Appendix A: </w:t>
      </w:r>
      <w:r w:rsidDel="00000000" w:rsidR="00000000" w:rsidRPr="00000000">
        <w:rPr>
          <w:rtl w:val="0"/>
        </w:rPr>
        <w:t xml:space="preserve">Configuration Management History</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1"/>
          <w:color w:val="ff0000"/>
        </w:rPr>
      </w:pPr>
      <w:r w:rsidDel="00000000" w:rsidR="00000000" w:rsidRPr="00000000">
        <w:rPr>
          <w:rtl w:val="0"/>
        </w:rPr>
        <w:t xml:space="preserve">[Narrative on the history of this plan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7">
      <w:pPr>
        <w:pStyle w:val="Heading2"/>
        <w:ind w:left="0" w:firstLine="0"/>
        <w:rPr>
          <w:rFonts w:ascii="Helvetica Neue" w:cs="Helvetica Neue" w:eastAsia="Helvetica Neue" w:hAnsi="Helvetica Neue"/>
        </w:rPr>
      </w:pPr>
      <w:bookmarkStart w:colFirst="0" w:colLast="0" w:name="_p1bktoawi83d" w:id="12"/>
      <w:bookmarkEnd w:id="12"/>
      <w:r w:rsidDel="00000000" w:rsidR="00000000" w:rsidRPr="00000000">
        <w:rPr>
          <w:rFonts w:ascii="Helvetica Neue" w:cs="Helvetica Neue" w:eastAsia="Helvetica Neue" w:hAnsi="Helvetica Neue"/>
          <w:vertAlign w:val="baseline"/>
          <w:rtl w:val="0"/>
        </w:rPr>
        <w:t xml:space="preserve">Revision History</w:t>
      </w:r>
      <w:r w:rsidDel="00000000" w:rsidR="00000000" w:rsidRPr="00000000">
        <w:rPr>
          <w:rtl w:val="0"/>
        </w:rPr>
      </w:r>
    </w:p>
    <w:tbl>
      <w:tblPr>
        <w:tblStyle w:val="Table3"/>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1785"/>
        <w:gridCol w:w="4035"/>
        <w:gridCol w:w="2085"/>
        <w:tblGridChange w:id="0">
          <w:tblGrid>
            <w:gridCol w:w="870"/>
            <w:gridCol w:w="1785"/>
            <w:gridCol w:w="4035"/>
            <w:gridCol w:w="20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8">
            <w:pPr>
              <w:rPr>
                <w:b w:val="1"/>
                <w:color w:val="ffffff"/>
              </w:rPr>
            </w:pPr>
            <w:r w:rsidDel="00000000" w:rsidR="00000000" w:rsidRPr="00000000">
              <w:rPr>
                <w:b w:val="1"/>
                <w:color w:val="ffffff"/>
                <w:rtl w:val="0"/>
              </w:rPr>
              <w:t xml:space="preserve">Ver</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9">
            <w:pPr>
              <w:spacing w:before="0" w:lineRule="auto"/>
              <w:jc w:val="left"/>
              <w:rPr>
                <w:b w:val="1"/>
                <w:color w:val="ffffff"/>
              </w:rPr>
            </w:pPr>
            <w:r w:rsidDel="00000000" w:rsidR="00000000" w:rsidRPr="00000000">
              <w:rPr>
                <w:b w:val="1"/>
                <w:color w:val="ffffff"/>
                <w:rtl w:val="0"/>
              </w:rPr>
              <w:t xml:space="preserve">Date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A">
            <w:pPr>
              <w:spacing w:before="0" w:lineRule="auto"/>
              <w:jc w:val="left"/>
              <w:rPr>
                <w:b w:val="1"/>
                <w:color w:val="ffffff"/>
              </w:rPr>
            </w:pPr>
            <w:r w:rsidDel="00000000" w:rsidR="00000000" w:rsidRPr="00000000">
              <w:rPr>
                <w:b w:val="1"/>
                <w:color w:val="ffffff"/>
                <w:rtl w:val="0"/>
              </w:rPr>
              <w:t xml:space="preserve">Changes</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B">
            <w:pPr>
              <w:spacing w:before="0" w:lineRule="auto"/>
              <w:jc w:val="left"/>
              <w:rPr>
                <w:b w:val="1"/>
                <w:color w:val="ffffff"/>
              </w:rPr>
            </w:pPr>
            <w:r w:rsidDel="00000000" w:rsidR="00000000" w:rsidRPr="00000000">
              <w:rPr>
                <w:b w:val="1"/>
                <w:color w:val="ffffff"/>
                <w:rtl w:val="0"/>
              </w:rPr>
              <w:t xml:space="preserve">Name (Role)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before="0" w:line="240" w:lineRule="auto"/>
              <w:jc w:val="left"/>
              <w:rPr/>
            </w:pPr>
            <w:r w:rsidDel="00000000" w:rsidR="00000000" w:rsidRPr="00000000">
              <w:rPr>
                <w:rtl w:val="0"/>
              </w:rPr>
            </w:r>
          </w:p>
        </w:tc>
      </w:tr>
    </w:tbl>
    <w:p w:rsidR="00000000" w:rsidDel="00000000" w:rsidP="00000000" w:rsidRDefault="00000000" w:rsidRPr="00000000" w14:paraId="00000058">
      <w:pPr>
        <w:pStyle w:val="Heading2"/>
        <w:ind w:left="0" w:firstLine="0"/>
        <w:rPr>
          <w:rFonts w:ascii="Helvetica Neue" w:cs="Helvetica Neue" w:eastAsia="Helvetica Neue" w:hAnsi="Helvetica Neue"/>
        </w:rPr>
      </w:pPr>
      <w:bookmarkStart w:colFirst="0" w:colLast="0" w:name="_ntlqsxcny3d2" w:id="13"/>
      <w:bookmarkEnd w:id="13"/>
      <w:r w:rsidDel="00000000" w:rsidR="00000000" w:rsidRPr="00000000">
        <w:rPr>
          <w:rFonts w:ascii="Helvetica Neue" w:cs="Helvetica Neue" w:eastAsia="Helvetica Neue" w:hAnsi="Helvetica Neue"/>
          <w:rtl w:val="0"/>
        </w:rPr>
        <w:t xml:space="preserve">Approvals received</w:t>
      </w:r>
    </w:p>
    <w:tbl>
      <w:tblPr>
        <w:tblStyle w:val="Table4"/>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950"/>
        <w:gridCol w:w="1965"/>
        <w:gridCol w:w="4035"/>
        <w:tblGridChange w:id="0">
          <w:tblGrid>
            <w:gridCol w:w="825"/>
            <w:gridCol w:w="1950"/>
            <w:gridCol w:w="1965"/>
            <w:gridCol w:w="4035"/>
          </w:tblGrid>
        </w:tblGridChange>
      </w:tblGrid>
      <w:tr>
        <w:trPr>
          <w:cantSplit w:val="0"/>
          <w:trHeight w:val="1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9">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Ver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A">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B">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Name (Role)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C">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jc w:val="left"/>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jc w:val="left"/>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before="240" w:lineRule="auto"/>
              <w:jc w:val="left"/>
              <w:rPr>
                <w:rFonts w:ascii="Helvetica Neue" w:cs="Helvetica Neue" w:eastAsia="Helvetica Neue" w:hAnsi="Helvetica Neue"/>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before="240" w:lineRule="auto"/>
              <w:jc w:val="left"/>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69">
      <w:pPr>
        <w:pStyle w:val="Heading2"/>
        <w:ind w:left="0" w:firstLine="0"/>
        <w:rPr/>
      </w:pPr>
      <w:bookmarkStart w:colFirst="0" w:colLast="0" w:name="_t3t8s0u1bazn" w:id="14"/>
      <w:bookmarkEnd w:id="14"/>
      <w:r w:rsidDel="00000000" w:rsidR="00000000" w:rsidRPr="00000000">
        <w:rPr>
          <w:rFonts w:ascii="Helvetica Neue" w:cs="Helvetica Neue" w:eastAsia="Helvetica Neue" w:hAnsi="Helvetica Neue"/>
          <w:vertAlign w:val="baseline"/>
          <w:rtl w:val="0"/>
        </w:rPr>
        <w:t xml:space="preserve">Distribution List</w:t>
      </w:r>
      <w:r w:rsidDel="00000000" w:rsidR="00000000" w:rsidRPr="00000000">
        <w:rPr>
          <w:rtl w:val="0"/>
        </w:rPr>
      </w:r>
    </w:p>
    <w:tbl>
      <w:tblPr>
        <w:tblStyle w:val="Table5"/>
        <w:tblW w:w="880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5340"/>
        <w:gridCol w:w="1635"/>
        <w:tblGridChange w:id="0">
          <w:tblGrid>
            <w:gridCol w:w="1830"/>
            <w:gridCol w:w="5340"/>
            <w:gridCol w:w="163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A">
            <w:pPr>
              <w:rPr>
                <w:b w:val="1"/>
                <w:color w:val="ffffff"/>
              </w:rPr>
            </w:pPr>
            <w:r w:rsidDel="00000000" w:rsidR="00000000" w:rsidRPr="00000000">
              <w:rPr>
                <w:b w:val="1"/>
                <w:color w:val="ffffff"/>
                <w:rtl w:val="0"/>
              </w:rPr>
              <w:t xml:space="preserve">Name (Role)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B">
            <w:pPr>
              <w:rPr>
                <w:b w:val="1"/>
                <w:color w:val="ffffff"/>
              </w:rPr>
            </w:pPr>
            <w:r w:rsidDel="00000000" w:rsidR="00000000" w:rsidRPr="00000000">
              <w:rPr>
                <w:b w:val="1"/>
                <w:color w:val="ffffff"/>
                <w:rtl w:val="0"/>
              </w:rPr>
              <w:t xml:space="preserve">Medium/location</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C">
            <w:pPr>
              <w:rPr>
                <w:b w:val="1"/>
                <w:color w:val="ffffff"/>
              </w:rPr>
            </w:pPr>
            <w:r w:rsidDel="00000000" w:rsidR="00000000" w:rsidRPr="00000000">
              <w:rPr>
                <w:b w:val="1"/>
                <w:color w:val="ffffff"/>
                <w:rtl w:val="0"/>
              </w:rPr>
              <w:t xml:space="preserve">Date</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jc w:val="left"/>
              <w:rPr/>
            </w:pPr>
            <w:r w:rsidDel="00000000" w:rsidR="00000000" w:rsidRPr="00000000">
              <w:rPr>
                <w:rtl w:val="0"/>
              </w:rPr>
              <w:t xml:space="preserve">202y/mm/dd</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jc w:val="left"/>
              <w:rPr/>
            </w:pPr>
            <w:r w:rsidDel="00000000" w:rsidR="00000000" w:rsidRPr="00000000">
              <w:rPr>
                <w:rtl w:val="0"/>
              </w:rPr>
              <w:t xml:space="preserve">202y/mm/dd</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440" w:top="1588" w:left="153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153"/>
        <w:tab w:val="right" w:leader="none" w:pos="8306"/>
      </w:tabs>
      <w:ind w:right="360"/>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rPr>
      <w:drawing>
        <wp:inline distB="0" distT="0" distL="0" distR="0">
          <wp:extent cx="1295400" cy="304800"/>
          <wp:effectExtent b="0" l="0" r="0" t="0"/>
          <wp:docPr descr="A picture containing text, clipart&#10;&#10;Description automatically generated" id="1"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1295400" cy="304800"/>
                  </a:xfrm>
                  <a:prstGeom prst="rect"/>
                  <a:ln/>
                </pic:spPr>
              </pic:pic>
            </a:graphicData>
          </a:graphic>
        </wp:inline>
      </w:drawing>
    </w:r>
    <w:r w:rsidDel="00000000" w:rsidR="00000000" w:rsidRPr="00000000">
      <w:rPr>
        <w:rFonts w:ascii="Helvetica Neue" w:cs="Helvetica Neue" w:eastAsia="Helvetica Neue" w:hAnsi="Helvetica Neue"/>
        <w:sz w:val="16"/>
        <w:szCs w:val="16"/>
        <w:rtl w:val="0"/>
      </w:rPr>
      <w:tab/>
    </w:r>
    <w:r w:rsidDel="00000000" w:rsidR="00000000" w:rsidRPr="00000000">
      <w:rPr>
        <w:sz w:val="16"/>
        <w:szCs w:val="16"/>
        <w:rtl w:val="0"/>
      </w:rPr>
      <w:t xml:space="preserve">GLP015-ConfigurationManagementStrategy-V1.0</w:t>
      <w:tab/>
    </w:r>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w:cs="Helvetica Neue" w:eastAsia="Helvetica Neue" w:hAnsi="Helvetica Neue"/>
        <w:color w:val="000000"/>
        <w:sz w:val="16"/>
        <w:szCs w:val="16"/>
        <w:rtl w:val="0"/>
      </w:rPr>
      <w:t xml:space="preserve">Page  </w:t>
    </w:r>
    <w:r w:rsidDel="00000000" w:rsidR="00000000" w:rsidRPr="00000000">
      <w:rPr>
        <w:rFonts w:ascii="Helvetica Neue" w:cs="Helvetica Neue" w:eastAsia="Helvetica Neue" w:hAnsi="Helvetica Neue"/>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153"/>
        <w:tab w:val="right" w:leader="none" w:pos="8306"/>
      </w:tabs>
      <w:jc w:val="center"/>
      <w:rPr>
        <w:rFonts w:ascii="Helvetica Neue" w:cs="Helvetica Neue" w:eastAsia="Helvetica Neue" w:hAnsi="Helvetica Neue"/>
        <w:color w:val="000000"/>
        <w:sz w:val="22"/>
        <w:szCs w:val="22"/>
      </w:rPr>
    </w:pPr>
    <w:r w:rsidDel="00000000" w:rsidR="00000000" w:rsidRPr="00000000">
      <w:rPr>
        <w:i w:val="1"/>
        <w:color w:val="ff0000"/>
        <w:rtl w:val="0"/>
      </w:rPr>
      <w:t xml:space="preserve">[</w:t>
    </w:r>
    <w:r w:rsidDel="00000000" w:rsidR="00000000" w:rsidRPr="00000000">
      <w:rPr>
        <w:rFonts w:ascii="Helvetica Neue" w:cs="Helvetica Neue" w:eastAsia="Helvetica Neue" w:hAnsi="Helvetica Neue"/>
        <w:i w:val="1"/>
        <w:color w:val="ff0000"/>
        <w:sz w:val="22"/>
        <w:szCs w:val="22"/>
        <w:rtl w:val="0"/>
      </w:rPr>
      <w:t xml:space="preserve">Insert Project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jc w:val="left"/>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