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Helvetica Neue" w:cs="Helvetica Neue" w:eastAsia="Helvetica Neue" w:hAnsi="Helvetica Neue"/>
        </w:rPr>
      </w:pPr>
      <w:bookmarkStart w:colFirst="0" w:colLast="0" w:name="_3211c1whdxhu" w:id="0"/>
      <w:bookmarkEnd w:id="0"/>
      <w:r w:rsidDel="00000000" w:rsidR="00000000" w:rsidRPr="00000000">
        <w:rPr>
          <w:rtl w:val="0"/>
        </w:rPr>
        <w:t xml:space="preserve">Change Control Plan</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1"/>
          <w:color w:val="c00000"/>
          <w:sz w:val="22"/>
          <w:szCs w:val="22"/>
        </w:rPr>
      </w:pPr>
      <w:r w:rsidDel="00000000" w:rsidR="00000000" w:rsidRPr="00000000">
        <w:rPr>
          <w:rtl w:val="0"/>
        </w:rPr>
      </w:r>
    </w:p>
    <w:tbl>
      <w:tblPr>
        <w:tblStyle w:val="Table1"/>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7770"/>
        <w:tblGridChange w:id="0">
          <w:tblGrid>
            <w:gridCol w:w="1740"/>
            <w:gridCol w:w="7770"/>
          </w:tblGrid>
        </w:tblGridChange>
      </w:tblGrid>
      <w:tr>
        <w:trPr>
          <w:cantSplit w:val="0"/>
          <w:tblHeader w:val="0"/>
        </w:trPr>
        <w:tc>
          <w:tcPr>
            <w:gridSpan w:val="2"/>
            <w:shd w:fill="be3a34" w:val="clear"/>
          </w:tcPr>
          <w:p w:rsidR="00000000" w:rsidDel="00000000" w:rsidP="00000000" w:rsidRDefault="00000000" w:rsidRPr="00000000" w14:paraId="00000003">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Project Details</w:t>
            </w:r>
            <w:r w:rsidDel="00000000" w:rsidR="00000000" w:rsidRPr="00000000">
              <w:rPr>
                <w:rtl w:val="0"/>
              </w:rPr>
            </w:r>
          </w:p>
        </w:tc>
      </w:tr>
      <w:tr>
        <w:trPr>
          <w:cantSplit w:val="0"/>
          <w:tblHeader w:val="0"/>
        </w:trPr>
        <w:tc>
          <w:tcPr/>
          <w:p w:rsidR="00000000" w:rsidDel="00000000" w:rsidP="00000000" w:rsidRDefault="00000000" w:rsidRPr="00000000" w14:paraId="00000005">
            <w:pPr>
              <w:rPr>
                <w:color w:val="c00000"/>
                <w:sz w:val="22"/>
                <w:szCs w:val="22"/>
              </w:rPr>
            </w:pPr>
            <w:r w:rsidDel="00000000" w:rsidR="00000000" w:rsidRPr="00000000">
              <w:rPr>
                <w:color w:val="000000"/>
                <w:sz w:val="22"/>
                <w:szCs w:val="22"/>
                <w:rtl w:val="0"/>
              </w:rPr>
              <w:t xml:space="preserve">Program Name</w:t>
            </w:r>
            <w:r w:rsidDel="00000000" w:rsidR="00000000" w:rsidRPr="00000000">
              <w:rPr>
                <w:rtl w:val="0"/>
              </w:rPr>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color w:val="c00000"/>
                <w:sz w:val="22"/>
                <w:szCs w:val="22"/>
              </w:rPr>
            </w:pPr>
            <w:r w:rsidDel="00000000" w:rsidR="00000000" w:rsidRPr="00000000">
              <w:rPr>
                <w:color w:val="000000"/>
                <w:sz w:val="22"/>
                <w:szCs w:val="22"/>
                <w:rtl w:val="0"/>
              </w:rPr>
              <w:t xml:space="preserve">Project Name</w:t>
            </w: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color w:val="c00000"/>
                <w:sz w:val="22"/>
                <w:szCs w:val="22"/>
              </w:rPr>
            </w:pPr>
            <w:r w:rsidDel="00000000" w:rsidR="00000000" w:rsidRPr="00000000">
              <w:rPr>
                <w:color w:val="000000"/>
                <w:sz w:val="22"/>
                <w:szCs w:val="22"/>
                <w:rtl w:val="0"/>
              </w:rPr>
              <w:t xml:space="preserve">Date</w:t>
            </w:r>
            <w:r w:rsidDel="00000000" w:rsidR="00000000" w:rsidRPr="00000000">
              <w:rPr>
                <w:rtl w:val="0"/>
              </w:rPr>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p w:rsidR="00000000" w:rsidDel="00000000" w:rsidP="00000000" w:rsidRDefault="00000000" w:rsidRPr="00000000" w14:paraId="0000000B">
            <w:pPr>
              <w:rPr>
                <w:color w:val="c00000"/>
                <w:sz w:val="22"/>
                <w:szCs w:val="22"/>
              </w:rPr>
            </w:pPr>
            <w:r w:rsidDel="00000000" w:rsidR="00000000" w:rsidRPr="00000000">
              <w:rPr>
                <w:color w:val="000000"/>
                <w:sz w:val="22"/>
                <w:szCs w:val="22"/>
                <w:rtl w:val="0"/>
              </w:rPr>
              <w:t xml:space="preserve">Release</w:t>
            </w:r>
            <w:r w:rsidDel="00000000" w:rsidR="00000000" w:rsidRPr="00000000">
              <w:rPr>
                <w:rtl w:val="0"/>
              </w:rPr>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color w:val="c00000"/>
                <w:sz w:val="22"/>
                <w:szCs w:val="22"/>
              </w:rPr>
            </w:pPr>
            <w:r w:rsidDel="00000000" w:rsidR="00000000" w:rsidRPr="00000000">
              <w:rPr>
                <w:color w:val="000000"/>
                <w:sz w:val="22"/>
                <w:szCs w:val="22"/>
                <w:rtl w:val="0"/>
              </w:rPr>
              <w:t xml:space="preserve">Client</w:t>
            </w: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color w:val="c00000"/>
                <w:sz w:val="22"/>
                <w:szCs w:val="22"/>
              </w:rPr>
            </w:pPr>
            <w:r w:rsidDel="00000000" w:rsidR="00000000" w:rsidRPr="00000000">
              <w:rPr>
                <w:color w:val="000000"/>
                <w:sz w:val="22"/>
                <w:szCs w:val="22"/>
                <w:rtl w:val="0"/>
              </w:rPr>
              <w:t xml:space="preserve">Author</w:t>
            </w: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color w:val="000000"/>
                <w:sz w:val="22"/>
                <w:szCs w:val="22"/>
              </w:rPr>
            </w:pPr>
            <w:r w:rsidDel="00000000" w:rsidR="00000000" w:rsidRPr="00000000">
              <w:rPr>
                <w:sz w:val="22"/>
                <w:szCs w:val="22"/>
                <w:rtl w:val="0"/>
              </w:rPr>
              <w:t xml:space="preserve">Version</w:t>
            </w: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3">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b w:val="1"/>
          <w:color w:val="c00000"/>
          <w:sz w:val="22"/>
          <w:szCs w:val="22"/>
        </w:rPr>
      </w:pPr>
      <w:r w:rsidDel="00000000" w:rsidR="00000000" w:rsidRPr="00000000">
        <w:rPr>
          <w:rtl w:val="0"/>
        </w:rPr>
      </w:r>
    </w:p>
    <w:tbl>
      <w:tblPr>
        <w:tblStyle w:val="Table2"/>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8925"/>
        <w:tblGridChange w:id="0">
          <w:tblGrid>
            <w:gridCol w:w="585"/>
            <w:gridCol w:w="8925"/>
          </w:tblGrid>
        </w:tblGridChange>
      </w:tblGrid>
      <w:tr>
        <w:trPr>
          <w:cantSplit w:val="0"/>
          <w:tblHeader w:val="0"/>
        </w:trPr>
        <w:tc>
          <w:tcPr>
            <w:gridSpan w:val="2"/>
            <w:shd w:fill="be3a34" w:val="clear"/>
          </w:tcPr>
          <w:p w:rsidR="00000000" w:rsidDel="00000000" w:rsidP="00000000" w:rsidRDefault="00000000" w:rsidRPr="00000000" w14:paraId="00000015">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Quality Check</w:t>
            </w:r>
            <w:r w:rsidDel="00000000" w:rsidR="00000000" w:rsidRPr="00000000">
              <w:rPr>
                <w:rtl w:val="0"/>
              </w:rPr>
            </w:r>
          </w:p>
        </w:tc>
      </w:tr>
      <w:tr>
        <w:trPr>
          <w:cantSplit w:val="0"/>
          <w:tblHeader w:val="0"/>
        </w:trPr>
        <w:tc>
          <w:tcPr/>
          <w:p w:rsidR="00000000" w:rsidDel="00000000" w:rsidP="00000000" w:rsidRDefault="00000000" w:rsidRPr="00000000" w14:paraId="00000017">
            <w:pPr>
              <w:jc w:val="center"/>
              <w:rPr>
                <w:color w:val="000000"/>
                <w:sz w:val="22"/>
                <w:szCs w:val="22"/>
              </w:rPr>
            </w:pPr>
            <w:r w:rsidDel="00000000" w:rsidR="00000000" w:rsidRPr="00000000">
              <w:rPr>
                <w:color w:val="000000"/>
                <w:sz w:val="22"/>
                <w:szCs w:val="22"/>
                <w:rtl w:val="0"/>
              </w:rPr>
              <w:t xml:space="preserve">1</w:t>
            </w:r>
          </w:p>
        </w:tc>
        <w:tc>
          <w:tcPr>
            <w:vAlign w:val="bottom"/>
          </w:tcPr>
          <w:p w:rsidR="00000000" w:rsidDel="00000000" w:rsidP="00000000" w:rsidRDefault="00000000" w:rsidRPr="00000000" w14:paraId="00000018">
            <w:pPr>
              <w:rPr/>
            </w:pPr>
            <w:r w:rsidDel="00000000" w:rsidR="00000000" w:rsidRPr="00000000">
              <w:rPr>
                <w:rtl w:val="0"/>
              </w:rPr>
              <w:t xml:space="preserve">Is the i</w:t>
            </w:r>
            <w:r w:rsidDel="00000000" w:rsidR="00000000" w:rsidRPr="00000000">
              <w:rPr>
                <w:rtl w:val="0"/>
              </w:rPr>
              <w:t xml:space="preserve">ssue management procedure defined and understood?</w:t>
            </w:r>
          </w:p>
        </w:tc>
      </w:tr>
      <w:tr>
        <w:trPr>
          <w:cantSplit w:val="0"/>
          <w:tblHeader w:val="0"/>
        </w:trPr>
        <w:tc>
          <w:tcPr/>
          <w:p w:rsidR="00000000" w:rsidDel="00000000" w:rsidP="00000000" w:rsidRDefault="00000000" w:rsidRPr="00000000" w14:paraId="00000019">
            <w:pPr>
              <w:jc w:val="center"/>
              <w:rPr>
                <w:color w:val="000000"/>
                <w:sz w:val="22"/>
                <w:szCs w:val="22"/>
              </w:rPr>
            </w:pPr>
            <w:r w:rsidDel="00000000" w:rsidR="00000000" w:rsidRPr="00000000">
              <w:rPr>
                <w:color w:val="000000"/>
                <w:sz w:val="22"/>
                <w:szCs w:val="22"/>
                <w:rtl w:val="0"/>
              </w:rPr>
              <w:t xml:space="preserve">2</w:t>
            </w:r>
          </w:p>
        </w:tc>
        <w:tc>
          <w:tcPr>
            <w:vAlign w:val="bottom"/>
          </w:tcPr>
          <w:p w:rsidR="00000000" w:rsidDel="00000000" w:rsidP="00000000" w:rsidRDefault="00000000" w:rsidRPr="00000000" w14:paraId="0000001A">
            <w:pPr>
              <w:rPr/>
            </w:pPr>
            <w:r w:rsidDel="00000000" w:rsidR="00000000" w:rsidRPr="00000000">
              <w:rPr>
                <w:rtl w:val="0"/>
              </w:rPr>
              <w:t xml:space="preserve">Is the change control procedure defined and understood?</w:t>
            </w:r>
            <w:r w:rsidDel="00000000" w:rsidR="00000000" w:rsidRPr="00000000">
              <w:rPr>
                <w:rtl w:val="0"/>
              </w:rPr>
            </w:r>
          </w:p>
        </w:tc>
      </w:tr>
      <w:tr>
        <w:trPr>
          <w:cantSplit w:val="0"/>
          <w:tblHeader w:val="0"/>
        </w:trPr>
        <w:tc>
          <w:tcPr/>
          <w:p w:rsidR="00000000" w:rsidDel="00000000" w:rsidP="00000000" w:rsidRDefault="00000000" w:rsidRPr="00000000" w14:paraId="0000001B">
            <w:pPr>
              <w:jc w:val="center"/>
              <w:rPr>
                <w:color w:val="000000"/>
                <w:sz w:val="22"/>
                <w:szCs w:val="22"/>
              </w:rPr>
            </w:pPr>
            <w:r w:rsidDel="00000000" w:rsidR="00000000" w:rsidRPr="00000000">
              <w:rPr>
                <w:color w:val="000000"/>
                <w:sz w:val="22"/>
                <w:szCs w:val="22"/>
                <w:rtl w:val="0"/>
              </w:rPr>
              <w:t xml:space="preserve">3</w:t>
            </w:r>
          </w:p>
        </w:tc>
        <w:tc>
          <w:tcPr>
            <w:vAlign w:val="bottom"/>
          </w:tcPr>
          <w:p w:rsidR="00000000" w:rsidDel="00000000" w:rsidP="00000000" w:rsidRDefault="00000000" w:rsidRPr="00000000" w14:paraId="0000001C">
            <w:pPr>
              <w:rPr/>
            </w:pPr>
            <w:r w:rsidDel="00000000" w:rsidR="00000000" w:rsidRPr="00000000">
              <w:rPr>
                <w:rtl w:val="0"/>
              </w:rPr>
              <w:t xml:space="preserve">Are the responsibilities very clear and understood by both user and supplier?</w:t>
            </w:r>
            <w:r w:rsidDel="00000000" w:rsidR="00000000" w:rsidRPr="00000000">
              <w:rPr>
                <w:rtl w:val="0"/>
              </w:rPr>
            </w:r>
          </w:p>
        </w:tc>
      </w:tr>
      <w:tr>
        <w:trPr>
          <w:cantSplit w:val="0"/>
          <w:tblHeader w:val="0"/>
        </w:trPr>
        <w:tc>
          <w:tcPr/>
          <w:p w:rsidR="00000000" w:rsidDel="00000000" w:rsidP="00000000" w:rsidRDefault="00000000" w:rsidRPr="00000000" w14:paraId="0000001D">
            <w:pPr>
              <w:jc w:val="center"/>
              <w:rPr>
                <w:color w:val="000000"/>
                <w:sz w:val="22"/>
                <w:szCs w:val="22"/>
              </w:rPr>
            </w:pPr>
            <w:r w:rsidDel="00000000" w:rsidR="00000000" w:rsidRPr="00000000">
              <w:rPr>
                <w:color w:val="000000"/>
                <w:sz w:val="22"/>
                <w:szCs w:val="22"/>
                <w:rtl w:val="0"/>
              </w:rPr>
              <w:t xml:space="preserve">4</w:t>
            </w:r>
          </w:p>
        </w:tc>
        <w:tc>
          <w:tcPr>
            <w:vAlign w:val="bottom"/>
          </w:tcPr>
          <w:p w:rsidR="00000000" w:rsidDel="00000000" w:rsidP="00000000" w:rsidRDefault="00000000" w:rsidRPr="00000000" w14:paraId="0000001E">
            <w:pPr>
              <w:rPr/>
            </w:pPr>
            <w:r w:rsidDel="00000000" w:rsidR="00000000" w:rsidRPr="00000000">
              <w:rPr>
                <w:rtl w:val="0"/>
              </w:rPr>
              <w:t xml:space="preserve">Is configuration management of the specialist project products being performed?  </w:t>
            </w:r>
            <w:r w:rsidDel="00000000" w:rsidR="00000000" w:rsidRPr="00000000">
              <w:rPr>
                <w:rtl w:val="0"/>
              </w:rPr>
            </w:r>
          </w:p>
        </w:tc>
      </w:tr>
      <w:tr>
        <w:trPr>
          <w:cantSplit w:val="0"/>
          <w:tblHeader w:val="0"/>
        </w:trPr>
        <w:tc>
          <w:tcPr/>
          <w:p w:rsidR="00000000" w:rsidDel="00000000" w:rsidP="00000000" w:rsidRDefault="00000000" w:rsidRPr="00000000" w14:paraId="0000001F">
            <w:pPr>
              <w:jc w:val="center"/>
              <w:rPr>
                <w:color w:val="000000"/>
                <w:sz w:val="22"/>
                <w:szCs w:val="22"/>
              </w:rPr>
            </w:pPr>
            <w:r w:rsidDel="00000000" w:rsidR="00000000" w:rsidRPr="00000000">
              <w:rPr>
                <w:color w:val="000000"/>
                <w:sz w:val="22"/>
                <w:szCs w:val="22"/>
                <w:rtl w:val="0"/>
              </w:rPr>
              <w:t xml:space="preserve">5</w:t>
            </w:r>
          </w:p>
        </w:tc>
        <w:tc>
          <w:tcPr>
            <w:vAlign w:val="bottom"/>
          </w:tcPr>
          <w:p w:rsidR="00000000" w:rsidDel="00000000" w:rsidP="00000000" w:rsidRDefault="00000000" w:rsidRPr="00000000" w14:paraId="00000020">
            <w:pPr>
              <w:rPr/>
            </w:pPr>
            <w:r w:rsidDel="00000000" w:rsidR="00000000" w:rsidRPr="00000000">
              <w:rPr>
                <w:rtl w:val="0"/>
              </w:rPr>
              <w:t xml:space="preserve">Scales used (for priority and severity) and clear and applied correctly?</w:t>
            </w:r>
            <w:r w:rsidDel="00000000" w:rsidR="00000000" w:rsidRPr="00000000">
              <w:rPr>
                <w:rtl w:val="0"/>
              </w:rPr>
            </w:r>
          </w:p>
        </w:tc>
      </w:tr>
      <w:tr>
        <w:trPr>
          <w:cantSplit w:val="0"/>
          <w:tblHeader w:val="0"/>
        </w:trPr>
        <w:tc>
          <w:tcPr/>
          <w:p w:rsidR="00000000" w:rsidDel="00000000" w:rsidP="00000000" w:rsidRDefault="00000000" w:rsidRPr="00000000" w14:paraId="00000021">
            <w:pPr>
              <w:jc w:val="center"/>
              <w:rPr>
                <w:color w:val="000000"/>
                <w:sz w:val="22"/>
                <w:szCs w:val="22"/>
              </w:rPr>
            </w:pPr>
            <w:r w:rsidDel="00000000" w:rsidR="00000000" w:rsidRPr="00000000">
              <w:rPr>
                <w:color w:val="000000"/>
                <w:sz w:val="22"/>
                <w:szCs w:val="22"/>
                <w:rtl w:val="0"/>
              </w:rPr>
              <w:t xml:space="preserve">6</w:t>
            </w:r>
          </w:p>
        </w:tc>
        <w:tc>
          <w:tcPr>
            <w:vAlign w:val="bottom"/>
          </w:tcPr>
          <w:p w:rsidR="00000000" w:rsidDel="00000000" w:rsidP="00000000" w:rsidRDefault="00000000" w:rsidRPr="00000000" w14:paraId="00000022">
            <w:pPr>
              <w:rPr/>
            </w:pPr>
            <w:r w:rsidDel="00000000" w:rsidR="00000000" w:rsidRPr="00000000">
              <w:rPr>
                <w:rtl w:val="0"/>
              </w:rPr>
              <w:t xml:space="preserve">Are the reporting requirements well-defined (e.g., using issue report, when to report change requests)?</w:t>
            </w:r>
            <w:r w:rsidDel="00000000" w:rsidR="00000000" w:rsidRPr="00000000">
              <w:rPr>
                <w:rtl w:val="0"/>
              </w:rPr>
            </w:r>
          </w:p>
        </w:tc>
      </w:tr>
      <w:tr>
        <w:trPr>
          <w:cantSplit w:val="0"/>
          <w:tblHeader w:val="0"/>
        </w:trPr>
        <w:tc>
          <w:tcPr/>
          <w:p w:rsidR="00000000" w:rsidDel="00000000" w:rsidP="00000000" w:rsidRDefault="00000000" w:rsidRPr="00000000" w14:paraId="00000023">
            <w:pPr>
              <w:jc w:val="center"/>
              <w:rPr>
                <w:color w:val="000000"/>
                <w:sz w:val="22"/>
                <w:szCs w:val="22"/>
              </w:rPr>
            </w:pPr>
            <w:r w:rsidDel="00000000" w:rsidR="00000000" w:rsidRPr="00000000">
              <w:rPr>
                <w:color w:val="000000"/>
                <w:sz w:val="22"/>
                <w:szCs w:val="22"/>
                <w:rtl w:val="0"/>
              </w:rPr>
              <w:t xml:space="preserve">7</w:t>
            </w:r>
          </w:p>
        </w:tc>
        <w:tc>
          <w:tcPr>
            <w:vAlign w:val="bottom"/>
          </w:tcPr>
          <w:p w:rsidR="00000000" w:rsidDel="00000000" w:rsidP="00000000" w:rsidRDefault="00000000" w:rsidRPr="00000000" w14:paraId="00000024">
            <w:pPr>
              <w:rPr/>
            </w:pPr>
            <w:r w:rsidDel="00000000" w:rsidR="00000000" w:rsidRPr="00000000">
              <w:rPr>
                <w:rtl w:val="0"/>
              </w:rPr>
              <w:t xml:space="preserve">This approach appropriate for this scale and type project?</w:t>
            </w:r>
            <w:r w:rsidDel="00000000" w:rsidR="00000000" w:rsidRPr="00000000">
              <w:rPr>
                <w:rtl w:val="0"/>
              </w:rPr>
            </w:r>
          </w:p>
        </w:tc>
      </w:tr>
    </w:tbl>
    <w:p w:rsidR="00000000" w:rsidDel="00000000" w:rsidP="00000000" w:rsidRDefault="00000000" w:rsidRPr="00000000" w14:paraId="00000025">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8">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9">
      <w:pPr>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numPr>
          <w:ilvl w:val="0"/>
          <w:numId w:val="1"/>
        </w:numPr>
        <w:ind w:left="720" w:hanging="360"/>
        <w:jc w:val="left"/>
        <w:rPr>
          <w:rFonts w:ascii="Helvetica Neue" w:cs="Helvetica Neue" w:eastAsia="Helvetica Neue" w:hAnsi="Helvetica Neue"/>
        </w:rPr>
      </w:pPr>
      <w:bookmarkStart w:colFirst="0" w:colLast="0" w:name="_guuxml79frzs" w:id="1"/>
      <w:bookmarkEnd w:id="1"/>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2C">
      <w:pPr>
        <w:ind w:left="720" w:firstLine="0"/>
        <w:jc w:val="both"/>
        <w:rPr/>
      </w:pPr>
      <w:r w:rsidDel="00000000" w:rsidR="00000000" w:rsidRPr="00000000">
        <w:rPr>
          <w:rtl w:val="0"/>
        </w:rPr>
      </w:r>
    </w:p>
    <w:p w:rsidR="00000000" w:rsidDel="00000000" w:rsidP="00000000" w:rsidRDefault="00000000" w:rsidRPr="00000000" w14:paraId="0000002D">
      <w:pPr>
        <w:ind w:left="720" w:firstLine="0"/>
        <w:jc w:val="both"/>
        <w:rPr/>
      </w:pPr>
      <w:r w:rsidDel="00000000" w:rsidR="00000000" w:rsidRPr="00000000">
        <w:rPr>
          <w:rtl w:val="0"/>
        </w:rPr>
        <w:t xml:space="preserve">Change requests are encouraged during the project as they may bring significant benefits in terms of new capabilities, products or cost savings.  A material change is defined as a proposed deviation from the approved project tolerances, raised </w:t>
      </w:r>
      <w:r w:rsidDel="00000000" w:rsidR="00000000" w:rsidRPr="00000000">
        <w:rPr>
          <w:i w:val="1"/>
          <w:rtl w:val="0"/>
        </w:rPr>
        <w:t xml:space="preserve">after </w:t>
      </w:r>
      <w:r w:rsidDel="00000000" w:rsidR="00000000" w:rsidRPr="00000000">
        <w:rPr>
          <w:rtl w:val="0"/>
        </w:rPr>
        <w:t xml:space="preserve">the project initiation document (PID) has been approved by the project board.  Any material change request raised before the PID has been approved are to be considered for inclusion in the project and the impacted baselines.  </w:t>
      </w:r>
    </w:p>
    <w:p w:rsidR="00000000" w:rsidDel="00000000" w:rsidP="00000000" w:rsidRDefault="00000000" w:rsidRPr="00000000" w14:paraId="0000002E">
      <w:pPr>
        <w:ind w:left="720" w:firstLine="0"/>
        <w:jc w:val="both"/>
        <w:rPr/>
      </w:pPr>
      <w:r w:rsidDel="00000000" w:rsidR="00000000" w:rsidRPr="00000000">
        <w:rPr>
          <w:rtl w:val="0"/>
        </w:rPr>
      </w:r>
    </w:p>
    <w:p w:rsidR="00000000" w:rsidDel="00000000" w:rsidP="00000000" w:rsidRDefault="00000000" w:rsidRPr="00000000" w14:paraId="0000002F">
      <w:pPr>
        <w:ind w:left="720" w:firstLine="0"/>
        <w:jc w:val="both"/>
        <w:rPr/>
      </w:pPr>
      <w:r w:rsidDel="00000000" w:rsidR="00000000" w:rsidRPr="00000000">
        <w:rPr>
          <w:rtl w:val="0"/>
        </w:rPr>
        <w:t xml:space="preserve">This change control approach defines how any material changes to any of the project baselines will be managed during the project:</w:t>
      </w:r>
    </w:p>
    <w:p w:rsidR="00000000" w:rsidDel="00000000" w:rsidP="00000000" w:rsidRDefault="00000000" w:rsidRPr="00000000" w14:paraId="00000030">
      <w:pPr>
        <w:ind w:left="720" w:firstLine="0"/>
        <w:jc w:val="both"/>
        <w:rPr/>
      </w:pPr>
      <w:r w:rsidDel="00000000" w:rsidR="00000000" w:rsidRPr="00000000">
        <w:rPr>
          <w:rtl w:val="0"/>
        </w:rPr>
      </w:r>
    </w:p>
    <w:p w:rsidR="00000000" w:rsidDel="00000000" w:rsidP="00000000" w:rsidRDefault="00000000" w:rsidRPr="00000000" w14:paraId="00000031">
      <w:pPr>
        <w:numPr>
          <w:ilvl w:val="0"/>
          <w:numId w:val="4"/>
        </w:numPr>
        <w:ind w:left="1440" w:hanging="360"/>
        <w:jc w:val="both"/>
        <w:rPr>
          <w:u w:val="none"/>
        </w:rPr>
      </w:pPr>
      <w:r w:rsidDel="00000000" w:rsidR="00000000" w:rsidRPr="00000000">
        <w:rPr>
          <w:rtl w:val="0"/>
        </w:rPr>
        <w:t xml:space="preserve">Benefits</w:t>
      </w:r>
    </w:p>
    <w:p w:rsidR="00000000" w:rsidDel="00000000" w:rsidP="00000000" w:rsidRDefault="00000000" w:rsidRPr="00000000" w14:paraId="00000032">
      <w:pPr>
        <w:numPr>
          <w:ilvl w:val="0"/>
          <w:numId w:val="4"/>
        </w:numPr>
        <w:ind w:left="1440" w:hanging="360"/>
        <w:jc w:val="both"/>
        <w:rPr>
          <w:u w:val="none"/>
        </w:rPr>
      </w:pPr>
      <w:r w:rsidDel="00000000" w:rsidR="00000000" w:rsidRPr="00000000">
        <w:rPr>
          <w:rtl w:val="0"/>
        </w:rPr>
        <w:t xml:space="preserve">Scope </w:t>
      </w:r>
    </w:p>
    <w:p w:rsidR="00000000" w:rsidDel="00000000" w:rsidP="00000000" w:rsidRDefault="00000000" w:rsidRPr="00000000" w14:paraId="00000033">
      <w:pPr>
        <w:numPr>
          <w:ilvl w:val="0"/>
          <w:numId w:val="4"/>
        </w:numPr>
        <w:ind w:left="1440" w:hanging="360"/>
        <w:jc w:val="both"/>
        <w:rPr>
          <w:u w:val="none"/>
        </w:rPr>
      </w:pPr>
      <w:r w:rsidDel="00000000" w:rsidR="00000000" w:rsidRPr="00000000">
        <w:rPr>
          <w:rtl w:val="0"/>
        </w:rPr>
        <w:t xml:space="preserve">Time</w:t>
      </w:r>
    </w:p>
    <w:p w:rsidR="00000000" w:rsidDel="00000000" w:rsidP="00000000" w:rsidRDefault="00000000" w:rsidRPr="00000000" w14:paraId="00000034">
      <w:pPr>
        <w:numPr>
          <w:ilvl w:val="0"/>
          <w:numId w:val="4"/>
        </w:numPr>
        <w:ind w:left="1440" w:hanging="360"/>
        <w:jc w:val="both"/>
        <w:rPr>
          <w:u w:val="none"/>
        </w:rPr>
      </w:pPr>
      <w:r w:rsidDel="00000000" w:rsidR="00000000" w:rsidRPr="00000000">
        <w:rPr>
          <w:rtl w:val="0"/>
        </w:rPr>
        <w:t xml:space="preserve">Cost </w:t>
      </w:r>
    </w:p>
    <w:p w:rsidR="00000000" w:rsidDel="00000000" w:rsidP="00000000" w:rsidRDefault="00000000" w:rsidRPr="00000000" w14:paraId="00000035">
      <w:pPr>
        <w:numPr>
          <w:ilvl w:val="0"/>
          <w:numId w:val="4"/>
        </w:numPr>
        <w:ind w:left="1440" w:hanging="360"/>
        <w:jc w:val="both"/>
        <w:rPr>
          <w:u w:val="none"/>
        </w:rPr>
      </w:pPr>
      <w:r w:rsidDel="00000000" w:rsidR="00000000" w:rsidRPr="00000000">
        <w:rPr>
          <w:rtl w:val="0"/>
        </w:rPr>
        <w:t xml:space="preserve">Quality</w:t>
      </w:r>
    </w:p>
    <w:p w:rsidR="00000000" w:rsidDel="00000000" w:rsidP="00000000" w:rsidRDefault="00000000" w:rsidRPr="00000000" w14:paraId="00000036">
      <w:pPr>
        <w:numPr>
          <w:ilvl w:val="0"/>
          <w:numId w:val="4"/>
        </w:numPr>
        <w:ind w:left="1440" w:hanging="360"/>
        <w:jc w:val="both"/>
        <w:rPr>
          <w:u w:val="none"/>
        </w:rPr>
      </w:pPr>
      <w:r w:rsidDel="00000000" w:rsidR="00000000" w:rsidRPr="00000000">
        <w:rPr>
          <w:rtl w:val="0"/>
        </w:rPr>
        <w:t xml:space="preserve">Risk</w:t>
      </w:r>
    </w:p>
    <w:p w:rsidR="00000000" w:rsidDel="00000000" w:rsidP="00000000" w:rsidRDefault="00000000" w:rsidRPr="00000000" w14:paraId="00000037">
      <w:pPr>
        <w:ind w:left="0" w:firstLine="0"/>
        <w:jc w:val="both"/>
        <w:rPr/>
      </w:pPr>
      <w:r w:rsidDel="00000000" w:rsidR="00000000" w:rsidRPr="00000000">
        <w:rPr>
          <w:rtl w:val="0"/>
        </w:rPr>
      </w:r>
    </w:p>
    <w:p w:rsidR="00000000" w:rsidDel="00000000" w:rsidP="00000000" w:rsidRDefault="00000000" w:rsidRPr="00000000" w14:paraId="00000038">
      <w:pPr>
        <w:ind w:left="720" w:firstLine="0"/>
        <w:jc w:val="both"/>
        <w:rPr/>
      </w:pPr>
      <w:r w:rsidDel="00000000" w:rsidR="00000000" w:rsidRPr="00000000">
        <w:rPr>
          <w:rtl w:val="0"/>
        </w:rPr>
        <w:t xml:space="preserve">Any material changes shall be formally captured and managed according to the procedure, tooling and recording described below.  This approach must be aligned with any contractual, corporate or programme change policies and/or processes.  Material changes to benefits may even result in premature closure of the project by the project board.  </w:t>
      </w:r>
    </w:p>
    <w:p w:rsidR="00000000" w:rsidDel="00000000" w:rsidP="00000000" w:rsidRDefault="00000000" w:rsidRPr="00000000" w14:paraId="00000039">
      <w:pPr>
        <w:pStyle w:val="Heading1"/>
        <w:numPr>
          <w:ilvl w:val="0"/>
          <w:numId w:val="1"/>
        </w:numPr>
        <w:ind w:left="720" w:hanging="360"/>
        <w:jc w:val="both"/>
        <w:rPr>
          <w:rFonts w:ascii="Helvetica Neue" w:cs="Helvetica Neue" w:eastAsia="Helvetica Neue" w:hAnsi="Helvetica Neue"/>
        </w:rPr>
      </w:pPr>
      <w:bookmarkStart w:colFirst="0" w:colLast="0" w:name="_nvd7bexn65y4" w:id="2"/>
      <w:bookmarkEnd w:id="2"/>
      <w:r w:rsidDel="00000000" w:rsidR="00000000" w:rsidRPr="00000000">
        <w:rPr>
          <w:rtl w:val="0"/>
        </w:rPr>
        <w:t xml:space="preserve">Procedure</w:t>
      </w:r>
      <w:r w:rsidDel="00000000" w:rsidR="00000000" w:rsidRPr="00000000">
        <w:rPr>
          <w:rtl w:val="0"/>
        </w:rPr>
      </w:r>
    </w:p>
    <w:p w:rsidR="00000000" w:rsidDel="00000000" w:rsidP="00000000" w:rsidRDefault="00000000" w:rsidRPr="00000000" w14:paraId="0000003A">
      <w:pPr>
        <w:ind w:left="720" w:firstLine="0"/>
        <w:jc w:val="both"/>
        <w:rPr/>
      </w:pPr>
      <w:r w:rsidDel="00000000" w:rsidR="00000000" w:rsidRPr="00000000">
        <w:rPr>
          <w:rtl w:val="0"/>
        </w:rPr>
        <w:t xml:space="preserve">The following procedure will be followed for </w:t>
      </w:r>
      <w:r w:rsidDel="00000000" w:rsidR="00000000" w:rsidRPr="00000000">
        <w:rPr>
          <w:rtl w:val="0"/>
        </w:rPr>
        <w:t xml:space="preserve">change requests:</w:t>
      </w:r>
    </w:p>
    <w:p w:rsidR="00000000" w:rsidDel="00000000" w:rsidP="00000000" w:rsidRDefault="00000000" w:rsidRPr="00000000" w14:paraId="0000003B">
      <w:pPr>
        <w:ind w:left="0" w:firstLine="0"/>
        <w:jc w:val="both"/>
        <w:rPr/>
      </w:pPr>
      <w:r w:rsidDel="00000000" w:rsidR="00000000" w:rsidRPr="00000000">
        <w:rPr>
          <w:rtl w:val="0"/>
        </w:rPr>
      </w:r>
    </w:p>
    <w:p w:rsidR="00000000" w:rsidDel="00000000" w:rsidP="00000000" w:rsidRDefault="00000000" w:rsidRPr="00000000" w14:paraId="0000003C">
      <w:pPr>
        <w:ind w:left="720" w:firstLine="0"/>
        <w:jc w:val="both"/>
        <w:rPr/>
      </w:pPr>
      <w:r w:rsidDel="00000000" w:rsidR="00000000" w:rsidRPr="00000000">
        <w:rPr>
          <w:rtl w:val="0"/>
        </w:rPr>
        <w:t xml:space="preserve"> 1. Propose or identify a change</w:t>
      </w:r>
    </w:p>
    <w:p w:rsidR="00000000" w:rsidDel="00000000" w:rsidP="00000000" w:rsidRDefault="00000000" w:rsidRPr="00000000" w14:paraId="0000003D">
      <w:pPr>
        <w:ind w:left="1440" w:firstLine="0"/>
        <w:jc w:val="both"/>
        <w:rPr/>
      </w:pPr>
      <w:r w:rsidDel="00000000" w:rsidR="00000000" w:rsidRPr="00000000">
        <w:rPr>
          <w:rtl w:val="0"/>
        </w:rPr>
      </w:r>
    </w:p>
    <w:p w:rsidR="00000000" w:rsidDel="00000000" w:rsidP="00000000" w:rsidRDefault="00000000" w:rsidRPr="00000000" w14:paraId="0000003E">
      <w:pPr>
        <w:ind w:left="1440" w:firstLine="0"/>
        <w:jc w:val="both"/>
        <w:rPr/>
      </w:pPr>
      <w:r w:rsidDel="00000000" w:rsidR="00000000" w:rsidRPr="00000000">
        <w:rPr>
          <w:rtl w:val="0"/>
        </w:rPr>
        <w:t xml:space="preserve">All requests for change should be initiated as a discussion with the project manager who will seek to ensure that it is relevant to the project, isn’t duplicated or form part of the existing scope, or a previous change request.</w:t>
      </w:r>
    </w:p>
    <w:p w:rsidR="00000000" w:rsidDel="00000000" w:rsidP="00000000" w:rsidRDefault="00000000" w:rsidRPr="00000000" w14:paraId="0000003F">
      <w:pPr>
        <w:ind w:left="1440" w:firstLine="0"/>
        <w:jc w:val="both"/>
        <w:rPr/>
      </w:pPr>
      <w:r w:rsidDel="00000000" w:rsidR="00000000" w:rsidRPr="00000000">
        <w:rPr>
          <w:rtl w:val="0"/>
        </w:rPr>
      </w:r>
    </w:p>
    <w:p w:rsidR="00000000" w:rsidDel="00000000" w:rsidP="00000000" w:rsidRDefault="00000000" w:rsidRPr="00000000" w14:paraId="00000040">
      <w:pPr>
        <w:ind w:left="1440" w:firstLine="0"/>
        <w:jc w:val="both"/>
        <w:rPr/>
      </w:pPr>
      <w:r w:rsidDel="00000000" w:rsidR="00000000" w:rsidRPr="00000000">
        <w:rPr>
          <w:rtl w:val="0"/>
        </w:rPr>
        <w:t xml:space="preserve">In the event the request is a relevant and material change, or the requester isn’t satisfied with the project manager’s initial assessment, an issue will be raised in the Issue Register and entry added to the Daily Log.</w:t>
      </w:r>
    </w:p>
    <w:p w:rsidR="00000000" w:rsidDel="00000000" w:rsidP="00000000" w:rsidRDefault="00000000" w:rsidRPr="00000000" w14:paraId="00000041">
      <w:pPr>
        <w:ind w:left="720" w:firstLine="0"/>
        <w:jc w:val="both"/>
        <w:rPr/>
      </w:pPr>
      <w:r w:rsidDel="00000000" w:rsidR="00000000" w:rsidRPr="00000000">
        <w:rPr>
          <w:rtl w:val="0"/>
        </w:rPr>
        <w:tab/>
      </w:r>
    </w:p>
    <w:p w:rsidR="00000000" w:rsidDel="00000000" w:rsidP="00000000" w:rsidRDefault="00000000" w:rsidRPr="00000000" w14:paraId="00000042">
      <w:pPr>
        <w:ind w:left="720" w:firstLine="0"/>
        <w:jc w:val="both"/>
        <w:rPr/>
      </w:pPr>
      <w:r w:rsidDel="00000000" w:rsidR="00000000" w:rsidRPr="00000000">
        <w:rPr>
          <w:rtl w:val="0"/>
        </w:rPr>
        <w:t xml:space="preserve"> 2. Impact assessment and project manager’s recommendation</w:t>
      </w:r>
    </w:p>
    <w:p w:rsidR="00000000" w:rsidDel="00000000" w:rsidP="00000000" w:rsidRDefault="00000000" w:rsidRPr="00000000" w14:paraId="00000043">
      <w:pPr>
        <w:ind w:left="720" w:firstLine="0"/>
        <w:jc w:val="both"/>
        <w:rPr/>
      </w:pPr>
      <w:r w:rsidDel="00000000" w:rsidR="00000000" w:rsidRPr="00000000">
        <w:rPr>
          <w:rtl w:val="0"/>
        </w:rPr>
        <w:tab/>
      </w:r>
    </w:p>
    <w:p w:rsidR="00000000" w:rsidDel="00000000" w:rsidP="00000000" w:rsidRDefault="00000000" w:rsidRPr="00000000" w14:paraId="00000044">
      <w:pPr>
        <w:ind w:left="1440" w:firstLine="0"/>
        <w:jc w:val="both"/>
        <w:rPr/>
      </w:pPr>
      <w:r w:rsidDel="00000000" w:rsidR="00000000" w:rsidRPr="00000000">
        <w:rPr>
          <w:rtl w:val="0"/>
        </w:rPr>
        <w:t xml:space="preserve">The project will carry out the initial assessment of the request for change issue and record the severity and impact of the issue in the Issue Register.  For complex or material changes the project manager may draft an issue report (see Change Request template) and consider the impact on the business, user and supplier contributions to the project.  The project manager may consult with any stakeholders, including the project and programme board/corporate organisation to ensure the issue is clarified and prioritised, before making a recommendation to the project board.</w:t>
      </w:r>
    </w:p>
    <w:p w:rsidR="00000000" w:rsidDel="00000000" w:rsidP="00000000" w:rsidRDefault="00000000" w:rsidRPr="00000000" w14:paraId="00000045">
      <w:pPr>
        <w:ind w:left="1440" w:firstLine="0"/>
        <w:jc w:val="both"/>
        <w:rPr/>
      </w:pPr>
      <w:r w:rsidDel="00000000" w:rsidR="00000000" w:rsidRPr="00000000">
        <w:rPr>
          <w:rtl w:val="0"/>
        </w:rPr>
        <w:t xml:space="preserve">   </w:t>
      </w:r>
    </w:p>
    <w:p w:rsidR="00000000" w:rsidDel="00000000" w:rsidP="00000000" w:rsidRDefault="00000000" w:rsidRPr="00000000" w14:paraId="00000046">
      <w:pPr>
        <w:ind w:left="720" w:firstLine="0"/>
        <w:jc w:val="both"/>
        <w:rPr/>
      </w:pPr>
      <w:r w:rsidDel="00000000" w:rsidR="00000000" w:rsidRPr="00000000">
        <w:rPr>
          <w:rtl w:val="0"/>
        </w:rPr>
        <w:t xml:space="preserve"> 3. Making a Decision</w:t>
      </w:r>
    </w:p>
    <w:p w:rsidR="00000000" w:rsidDel="00000000" w:rsidP="00000000" w:rsidRDefault="00000000" w:rsidRPr="00000000" w14:paraId="00000047">
      <w:pPr>
        <w:ind w:left="720" w:firstLine="0"/>
        <w:jc w:val="both"/>
        <w:rPr/>
      </w:pPr>
      <w:r w:rsidDel="00000000" w:rsidR="00000000" w:rsidRPr="00000000">
        <w:rPr>
          <w:rtl w:val="0"/>
        </w:rPr>
      </w:r>
    </w:p>
    <w:p w:rsidR="00000000" w:rsidDel="00000000" w:rsidP="00000000" w:rsidRDefault="00000000" w:rsidRPr="00000000" w14:paraId="00000048">
      <w:pPr>
        <w:ind w:left="1440" w:firstLine="0"/>
        <w:jc w:val="both"/>
        <w:rPr/>
      </w:pPr>
      <w:r w:rsidDel="00000000" w:rsidR="00000000" w:rsidRPr="00000000">
        <w:rPr>
          <w:rtl w:val="0"/>
        </w:rPr>
        <w:t xml:space="preserve">Where the project project tolerances for the baselines are exceeded by the project manager’s recommendations for corrective actions - or the recommendation is challenged - the identified options for the change request should be considered by the project board.  The project manager may call a special meeting to address the change and secure a decision from the project board.    </w:t>
      </w:r>
    </w:p>
    <w:p w:rsidR="00000000" w:rsidDel="00000000" w:rsidP="00000000" w:rsidRDefault="00000000" w:rsidRPr="00000000" w14:paraId="00000049">
      <w:pPr>
        <w:ind w:left="1440" w:firstLine="0"/>
        <w:jc w:val="both"/>
        <w:rPr/>
      </w:pPr>
      <w:r w:rsidDel="00000000" w:rsidR="00000000" w:rsidRPr="00000000">
        <w:rPr>
          <w:rtl w:val="0"/>
        </w:rPr>
      </w:r>
    </w:p>
    <w:p w:rsidR="00000000" w:rsidDel="00000000" w:rsidP="00000000" w:rsidRDefault="00000000" w:rsidRPr="00000000" w14:paraId="0000004A">
      <w:pPr>
        <w:ind w:left="1440" w:firstLine="0"/>
        <w:jc w:val="both"/>
        <w:rPr/>
      </w:pPr>
      <w:r w:rsidDel="00000000" w:rsidR="00000000" w:rsidRPr="00000000">
        <w:rPr>
          <w:rtl w:val="0"/>
        </w:rPr>
        <w:t xml:space="preserve">The project board will considered the proposed change and decide on the corrective actions as follows:</w:t>
      </w:r>
    </w:p>
    <w:p w:rsidR="00000000" w:rsidDel="00000000" w:rsidP="00000000" w:rsidRDefault="00000000" w:rsidRPr="00000000" w14:paraId="0000004B">
      <w:pPr>
        <w:rPr>
          <w:b w:val="1"/>
          <w:color w:val="c00000"/>
        </w:rPr>
      </w:pPr>
      <w:r w:rsidDel="00000000" w:rsidR="00000000" w:rsidRPr="00000000">
        <w:rPr>
          <w:rtl w:val="0"/>
        </w:rPr>
      </w:r>
    </w:p>
    <w:tbl>
      <w:tblPr>
        <w:tblStyle w:val="Table3"/>
        <w:tblW w:w="8130.0" w:type="dxa"/>
        <w:jc w:val="left"/>
        <w:tblInd w:w="1386.850393700787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6000"/>
        <w:tblGridChange w:id="0">
          <w:tblGrid>
            <w:gridCol w:w="2130"/>
            <w:gridCol w:w="6000"/>
          </w:tblGrid>
        </w:tblGridChange>
      </w:tblGrid>
      <w:tr>
        <w:trPr>
          <w:cantSplit w:val="0"/>
          <w:trHeight w:val="435" w:hRule="atLeast"/>
          <w:tblHeader w:val="0"/>
        </w:trPr>
        <w:tc>
          <w:tcPr>
            <w:gridSpan w:val="2"/>
            <w:shd w:fill="be3a34" w:val="clear"/>
          </w:tcPr>
          <w:p w:rsidR="00000000" w:rsidDel="00000000" w:rsidP="00000000" w:rsidRDefault="00000000" w:rsidRPr="00000000" w14:paraId="0000004C">
            <w:pPr>
              <w:jc w:val="center"/>
              <w:rPr>
                <w:b w:val="1"/>
                <w:color w:val="ffffff"/>
              </w:rPr>
            </w:pPr>
            <w:r w:rsidDel="00000000" w:rsidR="00000000" w:rsidRPr="00000000">
              <w:rPr>
                <w:b w:val="1"/>
                <w:color w:val="ffffff"/>
                <w:rtl w:val="0"/>
              </w:rPr>
              <w:t xml:space="preserve">Req</w:t>
            </w:r>
            <w:r w:rsidDel="00000000" w:rsidR="00000000" w:rsidRPr="00000000">
              <w:rPr>
                <w:b w:val="1"/>
                <w:color w:val="ffffff"/>
                <w:rtl w:val="0"/>
              </w:rPr>
              <w:t xml:space="preserve">uest for Change - project board decision options</w:t>
            </w:r>
            <w:r w:rsidDel="00000000" w:rsidR="00000000" w:rsidRPr="00000000">
              <w:rPr>
                <w:rtl w:val="0"/>
              </w:rPr>
            </w:r>
          </w:p>
        </w:tc>
      </w:tr>
      <w:tr>
        <w:trPr>
          <w:cantSplit w:val="0"/>
          <w:tblHeader w:val="0"/>
        </w:trPr>
        <w:tc>
          <w:tcPr/>
          <w:p w:rsidR="00000000" w:rsidDel="00000000" w:rsidP="00000000" w:rsidRDefault="00000000" w:rsidRPr="00000000" w14:paraId="0000004E">
            <w:pPr>
              <w:jc w:val="center"/>
              <w:rPr/>
            </w:pPr>
            <w:r w:rsidDel="00000000" w:rsidR="00000000" w:rsidRPr="00000000">
              <w:rPr>
                <w:rtl w:val="0"/>
              </w:rPr>
              <w:t xml:space="preserve">Request for Change</w:t>
            </w:r>
            <w:r w:rsidDel="00000000" w:rsidR="00000000" w:rsidRPr="00000000">
              <w:rPr>
                <w:rtl w:val="0"/>
              </w:rPr>
            </w:r>
          </w:p>
        </w:tc>
        <w:tc>
          <w:tcPr>
            <w:vAlign w:val="bottom"/>
          </w:tcPr>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Approve - must include timing and how the change will be funded (i.e. increased budget, reduce project scope or use change budget agreed in the PID) </w:t>
            </w:r>
          </w:p>
          <w:p w:rsidR="00000000" w:rsidDel="00000000" w:rsidP="00000000" w:rsidRDefault="00000000" w:rsidRPr="00000000" w14:paraId="00000050">
            <w:pPr>
              <w:numPr>
                <w:ilvl w:val="0"/>
                <w:numId w:val="2"/>
              </w:numPr>
              <w:ind w:left="720" w:hanging="360"/>
              <w:rPr>
                <w:u w:val="none"/>
              </w:rPr>
            </w:pPr>
            <w:r w:rsidDel="00000000" w:rsidR="00000000" w:rsidRPr="00000000">
              <w:rPr>
                <w:rtl w:val="0"/>
              </w:rPr>
              <w:t xml:space="preserve">Reject - the change request will not be included in this project or any other project   </w:t>
            </w:r>
          </w:p>
          <w:p w:rsidR="00000000" w:rsidDel="00000000" w:rsidP="00000000" w:rsidRDefault="00000000" w:rsidRPr="00000000" w14:paraId="00000051">
            <w:pPr>
              <w:numPr>
                <w:ilvl w:val="0"/>
                <w:numId w:val="2"/>
              </w:numPr>
              <w:ind w:left="720" w:hanging="360"/>
              <w:rPr>
                <w:u w:val="none"/>
              </w:rPr>
            </w:pPr>
            <w:r w:rsidDel="00000000" w:rsidR="00000000" w:rsidRPr="00000000">
              <w:rPr>
                <w:rtl w:val="0"/>
              </w:rPr>
              <w:t xml:space="preserve">Defer decision - may be considered at a later stage or in a future project</w:t>
            </w:r>
          </w:p>
          <w:p w:rsidR="00000000" w:rsidDel="00000000" w:rsidP="00000000" w:rsidRDefault="00000000" w:rsidRPr="00000000" w14:paraId="00000052">
            <w:pPr>
              <w:numPr>
                <w:ilvl w:val="0"/>
                <w:numId w:val="2"/>
              </w:numPr>
              <w:ind w:left="720" w:hanging="360"/>
              <w:rPr>
                <w:u w:val="none"/>
              </w:rPr>
            </w:pPr>
            <w:r w:rsidDel="00000000" w:rsidR="00000000" w:rsidRPr="00000000">
              <w:rPr>
                <w:rtl w:val="0"/>
              </w:rPr>
              <w:t xml:space="preserve">Request more information - clarification of the change request or the options presented</w:t>
            </w:r>
          </w:p>
          <w:p w:rsidR="00000000" w:rsidDel="00000000" w:rsidP="00000000" w:rsidRDefault="00000000" w:rsidRPr="00000000" w14:paraId="00000053">
            <w:pPr>
              <w:numPr>
                <w:ilvl w:val="0"/>
                <w:numId w:val="2"/>
              </w:numPr>
              <w:ind w:left="720" w:hanging="360"/>
              <w:rPr>
                <w:u w:val="none"/>
              </w:rPr>
            </w:pPr>
            <w:r w:rsidDel="00000000" w:rsidR="00000000" w:rsidRPr="00000000">
              <w:rPr>
                <w:rtl w:val="0"/>
              </w:rPr>
              <w:t xml:space="preserve">Exception plan - if no change or limited change budget has been provided or is beyond the limits delegated to the change authority</w:t>
            </w:r>
          </w:p>
        </w:tc>
      </w:tr>
      <w:tr>
        <w:trPr>
          <w:cantSplit w:val="0"/>
          <w:tblHeader w:val="0"/>
        </w:trPr>
        <w:tc>
          <w:tcPr/>
          <w:p w:rsidR="00000000" w:rsidDel="00000000" w:rsidP="00000000" w:rsidRDefault="00000000" w:rsidRPr="00000000" w14:paraId="00000054">
            <w:pPr>
              <w:jc w:val="center"/>
              <w:rPr/>
            </w:pPr>
            <w:r w:rsidDel="00000000" w:rsidR="00000000" w:rsidRPr="00000000">
              <w:rPr>
                <w:rtl w:val="0"/>
              </w:rPr>
              <w:t xml:space="preserve">Off-specification</w:t>
            </w:r>
            <w:r w:rsidDel="00000000" w:rsidR="00000000" w:rsidRPr="00000000">
              <w:rPr>
                <w:rtl w:val="0"/>
              </w:rPr>
            </w:r>
          </w:p>
        </w:tc>
        <w:tc>
          <w:tcPr>
            <w:vAlign w:val="bottom"/>
          </w:tcPr>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Grant a concession without any immediate action other than updating the product description and any associated documents (e.g. quality, testing, etc.)</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Resolve the off-specification - instruct the team to close the gap</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Defer decision until a later stage or project</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Request more information  </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tl w:val="0"/>
              </w:rPr>
              <w:t xml:space="preserve">Exception plan -  if no change or limited change budget has been provided or is beyond the limits delegated to the change authority</w:t>
            </w:r>
          </w:p>
        </w:tc>
      </w:tr>
    </w:tbl>
    <w:p w:rsidR="00000000" w:rsidDel="00000000" w:rsidP="00000000" w:rsidRDefault="00000000" w:rsidRPr="00000000" w14:paraId="0000005A">
      <w:pPr>
        <w:ind w:left="0" w:firstLine="0"/>
        <w:jc w:val="both"/>
        <w:rPr/>
      </w:pPr>
      <w:r w:rsidDel="00000000" w:rsidR="00000000" w:rsidRPr="00000000">
        <w:rPr>
          <w:rtl w:val="0"/>
        </w:rPr>
      </w:r>
    </w:p>
    <w:p w:rsidR="00000000" w:rsidDel="00000000" w:rsidP="00000000" w:rsidRDefault="00000000" w:rsidRPr="00000000" w14:paraId="0000005B">
      <w:pPr>
        <w:ind w:left="1440" w:firstLine="0"/>
        <w:jc w:val="both"/>
        <w:rPr/>
      </w:pPr>
      <w:r w:rsidDel="00000000" w:rsidR="00000000" w:rsidRPr="00000000">
        <w:rPr>
          <w:rtl w:val="0"/>
        </w:rPr>
        <w:t xml:space="preserve">Based on the decisions made the project manager will update the issue register and inform all impacted stakeholders.</w:t>
      </w:r>
      <w:r w:rsidDel="00000000" w:rsidR="00000000" w:rsidRPr="00000000">
        <w:rPr>
          <w:rtl w:val="0"/>
        </w:rPr>
      </w:r>
    </w:p>
    <w:p w:rsidR="00000000" w:rsidDel="00000000" w:rsidP="00000000" w:rsidRDefault="00000000" w:rsidRPr="00000000" w14:paraId="0000005C">
      <w:pPr>
        <w:ind w:left="720" w:firstLine="0"/>
        <w:jc w:val="both"/>
        <w:rPr/>
      </w:pPr>
      <w:r w:rsidDel="00000000" w:rsidR="00000000" w:rsidRPr="00000000">
        <w:rPr>
          <w:rtl w:val="0"/>
        </w:rPr>
      </w:r>
    </w:p>
    <w:p w:rsidR="00000000" w:rsidDel="00000000" w:rsidP="00000000" w:rsidRDefault="00000000" w:rsidRPr="00000000" w14:paraId="0000005D">
      <w:pPr>
        <w:ind w:left="720" w:firstLine="0"/>
        <w:jc w:val="both"/>
        <w:rPr/>
      </w:pPr>
      <w:r w:rsidDel="00000000" w:rsidR="00000000" w:rsidRPr="00000000">
        <w:rPr>
          <w:rtl w:val="0"/>
        </w:rPr>
        <w:t xml:space="preserve">4. Make the Change</w:t>
      </w:r>
    </w:p>
    <w:p w:rsidR="00000000" w:rsidDel="00000000" w:rsidP="00000000" w:rsidRDefault="00000000" w:rsidRPr="00000000" w14:paraId="0000005E">
      <w:pPr>
        <w:ind w:left="0" w:firstLine="0"/>
        <w:jc w:val="both"/>
        <w:rPr/>
      </w:pPr>
      <w:r w:rsidDel="00000000" w:rsidR="00000000" w:rsidRPr="00000000">
        <w:rPr>
          <w:rtl w:val="0"/>
        </w:rPr>
      </w:r>
    </w:p>
    <w:p w:rsidR="00000000" w:rsidDel="00000000" w:rsidP="00000000" w:rsidRDefault="00000000" w:rsidRPr="00000000" w14:paraId="0000005F">
      <w:pPr>
        <w:ind w:left="1440" w:firstLine="0"/>
        <w:jc w:val="both"/>
        <w:rPr/>
      </w:pPr>
      <w:r w:rsidDel="00000000" w:rsidR="00000000" w:rsidRPr="00000000">
        <w:rPr>
          <w:rtl w:val="0"/>
        </w:rPr>
        <w:t xml:space="preserve">The actions and impacts of the change may involve updating product descriptions, work packages, baselines, the project plan and schedule, work packages, etc.  All such changes should be drafted as a new version of the artifacts and the previous version will be retained in the archive folder.</w:t>
      </w:r>
    </w:p>
    <w:p w:rsidR="00000000" w:rsidDel="00000000" w:rsidP="00000000" w:rsidRDefault="00000000" w:rsidRPr="00000000" w14:paraId="00000060">
      <w:pPr>
        <w:ind w:left="0" w:firstLine="0"/>
        <w:jc w:val="both"/>
        <w:rPr/>
      </w:pPr>
      <w:r w:rsidDel="00000000" w:rsidR="00000000" w:rsidRPr="00000000">
        <w:rPr>
          <w:rtl w:val="0"/>
        </w:rPr>
      </w:r>
    </w:p>
    <w:p w:rsidR="00000000" w:rsidDel="00000000" w:rsidP="00000000" w:rsidRDefault="00000000" w:rsidRPr="00000000" w14:paraId="00000061">
      <w:pPr>
        <w:ind w:left="720" w:firstLine="0"/>
        <w:jc w:val="both"/>
        <w:rPr/>
      </w:pPr>
      <w:r w:rsidDel="00000000" w:rsidR="00000000" w:rsidRPr="00000000">
        <w:rPr>
          <w:rtl w:val="0"/>
        </w:rPr>
        <w:t xml:space="preserve"> 5. Closure</w:t>
      </w:r>
    </w:p>
    <w:p w:rsidR="00000000" w:rsidDel="00000000" w:rsidP="00000000" w:rsidRDefault="00000000" w:rsidRPr="00000000" w14:paraId="00000062">
      <w:pPr>
        <w:ind w:left="720" w:firstLine="0"/>
        <w:jc w:val="both"/>
        <w:rPr/>
      </w:pPr>
      <w:r w:rsidDel="00000000" w:rsidR="00000000" w:rsidRPr="00000000">
        <w:rPr>
          <w:rtl w:val="0"/>
        </w:rPr>
      </w:r>
    </w:p>
    <w:p w:rsidR="00000000" w:rsidDel="00000000" w:rsidP="00000000" w:rsidRDefault="00000000" w:rsidRPr="00000000" w14:paraId="00000063">
      <w:pPr>
        <w:ind w:left="1440" w:firstLine="0"/>
        <w:jc w:val="both"/>
        <w:rPr/>
      </w:pPr>
      <w:r w:rsidDel="00000000" w:rsidR="00000000" w:rsidRPr="00000000">
        <w:rPr>
          <w:rtl w:val="0"/>
        </w:rPr>
        <w:t xml:space="preserve">The change request and issue register will be updated and an entry added to the daily log and the relevant project management reports will reflect these updates when they are produced and distributed.</w:t>
      </w:r>
    </w:p>
    <w:p w:rsidR="00000000" w:rsidDel="00000000" w:rsidP="00000000" w:rsidRDefault="00000000" w:rsidRPr="00000000" w14:paraId="00000064">
      <w:pPr>
        <w:pStyle w:val="Heading1"/>
        <w:numPr>
          <w:ilvl w:val="0"/>
          <w:numId w:val="1"/>
        </w:numPr>
        <w:ind w:left="720" w:hanging="360"/>
        <w:jc w:val="both"/>
        <w:rPr>
          <w:rFonts w:ascii="Helvetica Neue" w:cs="Helvetica Neue" w:eastAsia="Helvetica Neue" w:hAnsi="Helvetica Neue"/>
        </w:rPr>
      </w:pPr>
      <w:bookmarkStart w:colFirst="0" w:colLast="0" w:name="_fi8lkldlugvl" w:id="3"/>
      <w:bookmarkEnd w:id="3"/>
      <w:r w:rsidDel="00000000" w:rsidR="00000000" w:rsidRPr="00000000">
        <w:rPr>
          <w:rtl w:val="0"/>
        </w:rPr>
        <w:t xml:space="preserve">Templates</w:t>
      </w:r>
      <w:r w:rsidDel="00000000" w:rsidR="00000000" w:rsidRPr="00000000">
        <w:rPr>
          <w:rtl w:val="0"/>
        </w:rPr>
      </w:r>
    </w:p>
    <w:p w:rsidR="00000000" w:rsidDel="00000000" w:rsidP="00000000" w:rsidRDefault="00000000" w:rsidRPr="00000000" w14:paraId="00000065">
      <w:pPr>
        <w:ind w:left="72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t xml:space="preserve">Are you going to use any templates for submitting and tracking issues?</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66">
      <w:pPr>
        <w:ind w:left="720" w:firstLine="0"/>
        <w:jc w:val="both"/>
        <w:rPr/>
      </w:pPr>
      <w:r w:rsidDel="00000000" w:rsidR="00000000" w:rsidRPr="00000000">
        <w:rPr>
          <w:rtl w:val="0"/>
        </w:rPr>
      </w:r>
    </w:p>
    <w:p w:rsidR="00000000" w:rsidDel="00000000" w:rsidP="00000000" w:rsidRDefault="00000000" w:rsidRPr="00000000" w14:paraId="00000067">
      <w:pPr>
        <w:ind w:left="720" w:firstLine="0"/>
        <w:jc w:val="both"/>
        <w:rPr/>
      </w:pPr>
      <w:r w:rsidDel="00000000" w:rsidR="00000000" w:rsidRPr="00000000">
        <w:rPr>
          <w:rtl w:val="0"/>
        </w:rPr>
        <w:t xml:space="preserve">Simple changes may be tracked using the Issue Log.  Where analysis and the consideration of options is required, the Glidepath PM change request template must be used.</w:t>
      </w:r>
    </w:p>
    <w:p w:rsidR="00000000" w:rsidDel="00000000" w:rsidP="00000000" w:rsidRDefault="00000000" w:rsidRPr="00000000" w14:paraId="00000068">
      <w:pPr>
        <w:ind w:left="720" w:firstLine="0"/>
        <w:jc w:val="both"/>
        <w:rPr/>
      </w:pPr>
      <w:r w:rsidDel="00000000" w:rsidR="00000000" w:rsidRPr="00000000">
        <w:rPr>
          <w:rtl w:val="0"/>
        </w:rPr>
      </w:r>
    </w:p>
    <w:p w:rsidR="00000000" w:rsidDel="00000000" w:rsidP="00000000" w:rsidRDefault="00000000" w:rsidRPr="00000000" w14:paraId="00000069">
      <w:pPr>
        <w:pStyle w:val="Heading1"/>
        <w:numPr>
          <w:ilvl w:val="0"/>
          <w:numId w:val="1"/>
        </w:numPr>
        <w:ind w:left="720" w:hanging="360"/>
        <w:jc w:val="both"/>
        <w:rPr>
          <w:rFonts w:ascii="Helvetica Neue" w:cs="Helvetica Neue" w:eastAsia="Helvetica Neue" w:hAnsi="Helvetica Neue"/>
        </w:rPr>
      </w:pPr>
      <w:bookmarkStart w:colFirst="0" w:colLast="0" w:name="_d6wfls42dwo2" w:id="4"/>
      <w:bookmarkEnd w:id="4"/>
      <w:r w:rsidDel="00000000" w:rsidR="00000000" w:rsidRPr="00000000">
        <w:rPr>
          <w:rtl w:val="0"/>
        </w:rPr>
        <w:t xml:space="preserve">Tools</w:t>
      </w:r>
      <w:r w:rsidDel="00000000" w:rsidR="00000000" w:rsidRPr="00000000">
        <w:rPr>
          <w:rtl w:val="0"/>
        </w:rPr>
      </w:r>
    </w:p>
    <w:p w:rsidR="00000000" w:rsidDel="00000000" w:rsidP="00000000" w:rsidRDefault="00000000" w:rsidRPr="00000000" w14:paraId="0000006A">
      <w:pPr>
        <w:ind w:left="72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t xml:space="preserve">Are you going to use a system for issue management?</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6B">
      <w:pPr>
        <w:ind w:left="720" w:firstLine="0"/>
        <w:jc w:val="both"/>
        <w:rPr/>
      </w:pPr>
      <w:r w:rsidDel="00000000" w:rsidR="00000000" w:rsidRPr="00000000">
        <w:rPr>
          <w:rtl w:val="0"/>
        </w:rPr>
        <w:t xml:space="preserve">Requests for change will be tracked on the daily log and issue register, which must be hosted on the project collaboration folder.</w:t>
      </w:r>
    </w:p>
    <w:p w:rsidR="00000000" w:rsidDel="00000000" w:rsidP="00000000" w:rsidRDefault="00000000" w:rsidRPr="00000000" w14:paraId="0000006C">
      <w:pPr>
        <w:pStyle w:val="Heading1"/>
        <w:numPr>
          <w:ilvl w:val="0"/>
          <w:numId w:val="1"/>
        </w:numPr>
        <w:ind w:left="720" w:hanging="360"/>
        <w:jc w:val="both"/>
        <w:rPr>
          <w:rFonts w:ascii="Helvetica Neue" w:cs="Helvetica Neue" w:eastAsia="Helvetica Neue" w:hAnsi="Helvetica Neue"/>
        </w:rPr>
      </w:pPr>
      <w:bookmarkStart w:colFirst="0" w:colLast="0" w:name="_hdgwudxdtbol" w:id="5"/>
      <w:bookmarkEnd w:id="5"/>
      <w:r w:rsidDel="00000000" w:rsidR="00000000" w:rsidRPr="00000000">
        <w:rPr>
          <w:rtl w:val="0"/>
        </w:rPr>
        <w:t xml:space="preserve">Records</w:t>
      </w:r>
      <w:r w:rsidDel="00000000" w:rsidR="00000000" w:rsidRPr="00000000">
        <w:rPr>
          <w:rtl w:val="0"/>
        </w:rPr>
      </w:r>
    </w:p>
    <w:p w:rsidR="00000000" w:rsidDel="00000000" w:rsidP="00000000" w:rsidRDefault="00000000" w:rsidRPr="00000000" w14:paraId="0000006D">
      <w:pPr>
        <w:ind w:left="720" w:firstLine="0"/>
        <w:jc w:val="both"/>
        <w:rPr/>
      </w:pPr>
      <w:r w:rsidDel="00000000" w:rsidR="00000000" w:rsidRPr="00000000">
        <w:rPr>
          <w:rtl w:val="0"/>
        </w:rPr>
      </w:r>
    </w:p>
    <w:p w:rsidR="00000000" w:rsidDel="00000000" w:rsidP="00000000" w:rsidRDefault="00000000" w:rsidRPr="00000000" w14:paraId="0000006E">
      <w:pPr>
        <w:ind w:left="72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t xml:space="preserve">What are the fields in the Issue Register?</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6F">
      <w:pPr>
        <w:pStyle w:val="Heading1"/>
        <w:ind w:left="720" w:firstLine="0"/>
        <w:jc w:val="both"/>
        <w:rPr/>
      </w:pPr>
      <w:bookmarkStart w:colFirst="0" w:colLast="0" w:name="_3pn1hm1k3oc4" w:id="6"/>
      <w:bookmarkEnd w:id="6"/>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1"/>
        <w:numPr>
          <w:ilvl w:val="0"/>
          <w:numId w:val="1"/>
        </w:numPr>
        <w:ind w:left="720" w:hanging="360"/>
        <w:jc w:val="both"/>
        <w:rPr>
          <w:rFonts w:ascii="Helvetica Neue" w:cs="Helvetica Neue" w:eastAsia="Helvetica Neue" w:hAnsi="Helvetica Neue"/>
        </w:rPr>
      </w:pPr>
      <w:bookmarkStart w:colFirst="0" w:colLast="0" w:name="_cb45cywlqw7h" w:id="7"/>
      <w:bookmarkEnd w:id="7"/>
      <w:r w:rsidDel="00000000" w:rsidR="00000000" w:rsidRPr="00000000">
        <w:rPr>
          <w:rtl w:val="0"/>
        </w:rPr>
        <w:t xml:space="preserve">Scales</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ind w:left="720" w:firstLine="0"/>
        <w:jc w:val="both"/>
        <w:rPr/>
      </w:pPr>
      <w:r w:rsidDel="00000000" w:rsidR="00000000" w:rsidRPr="00000000">
        <w:rPr>
          <w:rtl w:val="0"/>
        </w:rPr>
      </w:r>
    </w:p>
    <w:tbl>
      <w:tblPr>
        <w:tblStyle w:val="Table4"/>
        <w:tblW w:w="8070.0" w:type="dxa"/>
        <w:jc w:val="left"/>
        <w:tblInd w:w="1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1755"/>
        <w:gridCol w:w="1755"/>
        <w:gridCol w:w="1755"/>
        <w:gridCol w:w="1755"/>
        <w:tblGridChange w:id="0">
          <w:tblGrid>
            <w:gridCol w:w="1050"/>
            <w:gridCol w:w="1755"/>
            <w:gridCol w:w="1755"/>
            <w:gridCol w:w="1755"/>
            <w:gridCol w:w="1755"/>
          </w:tblGrid>
        </w:tblGridChange>
      </w:tblGrid>
      <w:tr>
        <w:trPr>
          <w:cantSplit w:val="0"/>
          <w:trHeight w:val="42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Change rating scales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jc w:val="center"/>
              <w:rPr>
                <w:b w:val="1"/>
              </w:rPr>
            </w:pPr>
            <w:r w:rsidDel="00000000" w:rsidR="00000000" w:rsidRPr="00000000">
              <w:rPr>
                <w:b w:val="1"/>
                <w:rtl w:val="0"/>
              </w:rPr>
              <w:t xml:space="preserve">Urgency</w:t>
            </w:r>
          </w:p>
        </w:tc>
      </w:tr>
      <w:tr>
        <w:trPr>
          <w:cantSplit w:val="0"/>
          <w:trHeight w:val="42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High</w:t>
            </w:r>
          </w:p>
        </w:tc>
      </w:tr>
      <w:tr>
        <w:trPr>
          <w:cantSplit w:val="0"/>
          <w:trHeight w:val="5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LH</w:t>
            </w:r>
          </w:p>
        </w:tc>
        <w:tc>
          <w:tcPr>
            <w:shd w:fill="ff0000"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MH</w:t>
            </w:r>
          </w:p>
        </w:tc>
        <w:tc>
          <w:tcPr>
            <w:shd w:fill="ff0000"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HH</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Medium</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LM</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MM</w:t>
            </w:r>
          </w:p>
        </w:tc>
        <w:tc>
          <w:tcPr>
            <w:shd w:fill="ff0000"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HM</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LL</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ML</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HL</w:t>
            </w:r>
          </w:p>
        </w:tc>
      </w:tr>
    </w:tbl>
    <w:p w:rsidR="00000000" w:rsidDel="00000000" w:rsidP="00000000" w:rsidRDefault="00000000" w:rsidRPr="00000000" w14:paraId="0000008E">
      <w:pPr>
        <w:ind w:left="720" w:firstLine="0"/>
        <w:jc w:val="both"/>
        <w:rPr/>
      </w:pPr>
      <w:r w:rsidDel="00000000" w:rsidR="00000000" w:rsidRPr="00000000">
        <w:rPr>
          <w:rtl w:val="0"/>
        </w:rPr>
        <w:t xml:space="preserve">  </w:t>
      </w:r>
    </w:p>
    <w:p w:rsidR="00000000" w:rsidDel="00000000" w:rsidP="00000000" w:rsidRDefault="00000000" w:rsidRPr="00000000" w14:paraId="0000008F">
      <w:pPr>
        <w:ind w:left="720" w:firstLine="0"/>
        <w:jc w:val="both"/>
        <w:rPr/>
      </w:pPr>
      <w:r w:rsidDel="00000000" w:rsidR="00000000" w:rsidRPr="00000000">
        <w:rPr>
          <w:rtl w:val="0"/>
        </w:rPr>
      </w:r>
    </w:p>
    <w:p w:rsidR="00000000" w:rsidDel="00000000" w:rsidP="00000000" w:rsidRDefault="00000000" w:rsidRPr="00000000" w14:paraId="00000090">
      <w:pPr>
        <w:ind w:left="720" w:firstLine="0"/>
        <w:jc w:val="both"/>
        <w:rPr/>
      </w:pPr>
      <w:r w:rsidDel="00000000" w:rsidR="00000000" w:rsidRPr="00000000">
        <w:rPr>
          <w:rtl w:val="0"/>
        </w:rPr>
      </w:r>
    </w:p>
    <w:p w:rsidR="00000000" w:rsidDel="00000000" w:rsidP="00000000" w:rsidRDefault="00000000" w:rsidRPr="00000000" w14:paraId="00000091">
      <w:pPr>
        <w:pStyle w:val="Heading1"/>
        <w:numPr>
          <w:ilvl w:val="0"/>
          <w:numId w:val="1"/>
        </w:numPr>
        <w:ind w:left="720" w:hanging="360"/>
        <w:jc w:val="both"/>
        <w:rPr>
          <w:sz w:val="40"/>
          <w:szCs w:val="40"/>
        </w:rPr>
      </w:pPr>
      <w:bookmarkStart w:colFirst="0" w:colLast="0" w:name="_s1vv4khou9eb" w:id="8"/>
      <w:bookmarkEnd w:id="8"/>
      <w:r w:rsidDel="00000000" w:rsidR="00000000" w:rsidRPr="00000000">
        <w:rPr>
          <w:rtl w:val="0"/>
        </w:rPr>
        <w:t xml:space="preserve">Timing</w:t>
      </w:r>
    </w:p>
    <w:p w:rsidR="00000000" w:rsidDel="00000000" w:rsidP="00000000" w:rsidRDefault="00000000" w:rsidRPr="00000000" w14:paraId="00000092">
      <w:pPr>
        <w:ind w:left="720" w:firstLine="0"/>
        <w:jc w:val="both"/>
        <w:rPr/>
      </w:pPr>
      <w:r w:rsidDel="00000000" w:rsidR="00000000" w:rsidRPr="00000000">
        <w:rPr>
          <w:rtl w:val="0"/>
        </w:rPr>
        <w:t xml:space="preserve">[How long do you expect each issue management step to take?  What is the sequence of issue management events?]</w:t>
      </w:r>
    </w:p>
    <w:p w:rsidR="00000000" w:rsidDel="00000000" w:rsidP="00000000" w:rsidRDefault="00000000" w:rsidRPr="00000000" w14:paraId="00000093">
      <w:pPr>
        <w:ind w:left="720" w:firstLine="0"/>
        <w:jc w:val="both"/>
        <w:rPr/>
      </w:pPr>
      <w:r w:rsidDel="00000000" w:rsidR="00000000" w:rsidRPr="00000000">
        <w:rPr>
          <w:rtl w:val="0"/>
        </w:rPr>
      </w:r>
    </w:p>
    <w:p w:rsidR="00000000" w:rsidDel="00000000" w:rsidP="00000000" w:rsidRDefault="00000000" w:rsidRPr="00000000" w14:paraId="00000094">
      <w:pPr>
        <w:ind w:left="720" w:firstLine="0"/>
        <w:jc w:val="both"/>
        <w:rPr/>
      </w:pPr>
      <w:r w:rsidDel="00000000" w:rsidR="00000000" w:rsidRPr="00000000">
        <w:rPr>
          <w:rtl w:val="0"/>
        </w:rPr>
      </w:r>
    </w:p>
    <w:p w:rsidR="00000000" w:rsidDel="00000000" w:rsidP="00000000" w:rsidRDefault="00000000" w:rsidRPr="00000000" w14:paraId="00000095">
      <w:pPr>
        <w:ind w:left="720" w:firstLine="0"/>
        <w:jc w:val="both"/>
        <w:rPr/>
      </w:pPr>
      <w:r w:rsidDel="00000000" w:rsidR="00000000" w:rsidRPr="00000000">
        <w:rPr>
          <w:rtl w:val="0"/>
        </w:rPr>
        <w:t xml:space="preserve">Urgency high, Impact High/Med: </w:t>
      </w:r>
    </w:p>
    <w:p w:rsidR="00000000" w:rsidDel="00000000" w:rsidP="00000000" w:rsidRDefault="00000000" w:rsidRPr="00000000" w14:paraId="00000096">
      <w:pPr>
        <w:ind w:left="720" w:firstLine="0"/>
        <w:jc w:val="both"/>
        <w:rPr/>
      </w:pPr>
      <w:r w:rsidDel="00000000" w:rsidR="00000000" w:rsidRPr="00000000">
        <w:rPr>
          <w:rtl w:val="0"/>
        </w:rPr>
        <w:t xml:space="preserve">    - documented, reviewed and proposed within 24 hrs</w:t>
      </w:r>
    </w:p>
    <w:p w:rsidR="00000000" w:rsidDel="00000000" w:rsidP="00000000" w:rsidRDefault="00000000" w:rsidRPr="00000000" w14:paraId="00000097">
      <w:pPr>
        <w:ind w:left="720" w:firstLine="0"/>
        <w:jc w:val="both"/>
        <w:rPr/>
      </w:pPr>
      <w:r w:rsidDel="00000000" w:rsidR="00000000" w:rsidRPr="00000000">
        <w:rPr>
          <w:rtl w:val="0"/>
        </w:rPr>
        <w:t xml:space="preserve">     - board decision within 36 hrs</w:t>
      </w:r>
    </w:p>
    <w:p w:rsidR="00000000" w:rsidDel="00000000" w:rsidP="00000000" w:rsidRDefault="00000000" w:rsidRPr="00000000" w14:paraId="00000098">
      <w:pPr>
        <w:ind w:left="720" w:firstLine="0"/>
        <w:jc w:val="both"/>
        <w:rPr/>
      </w:pPr>
      <w:r w:rsidDel="00000000" w:rsidR="00000000" w:rsidRPr="00000000">
        <w:rPr>
          <w:rtl w:val="0"/>
        </w:rPr>
        <w:t xml:space="preserve">  Urgency Medium, Impact High/Medium </w:t>
      </w:r>
    </w:p>
    <w:p w:rsidR="00000000" w:rsidDel="00000000" w:rsidP="00000000" w:rsidRDefault="00000000" w:rsidRPr="00000000" w14:paraId="00000099">
      <w:pPr>
        <w:ind w:left="720" w:firstLine="0"/>
        <w:jc w:val="both"/>
        <w:rPr/>
      </w:pPr>
      <w:r w:rsidDel="00000000" w:rsidR="00000000" w:rsidRPr="00000000">
        <w:rPr>
          <w:rtl w:val="0"/>
        </w:rPr>
        <w:t xml:space="preserve">    - documented, reviewed and proposed within 48 hrs</w:t>
      </w:r>
    </w:p>
    <w:p w:rsidR="00000000" w:rsidDel="00000000" w:rsidP="00000000" w:rsidRDefault="00000000" w:rsidRPr="00000000" w14:paraId="0000009A">
      <w:pPr>
        <w:ind w:left="720" w:firstLine="0"/>
        <w:jc w:val="both"/>
        <w:rPr/>
      </w:pPr>
      <w:r w:rsidDel="00000000" w:rsidR="00000000" w:rsidRPr="00000000">
        <w:rPr>
          <w:rtl w:val="0"/>
        </w:rPr>
        <w:t xml:space="preserve">    - board decision within 5 working days of request</w:t>
      </w:r>
    </w:p>
    <w:p w:rsidR="00000000" w:rsidDel="00000000" w:rsidP="00000000" w:rsidRDefault="00000000" w:rsidRPr="00000000" w14:paraId="0000009B">
      <w:pPr>
        <w:ind w:left="720" w:firstLine="0"/>
        <w:jc w:val="both"/>
        <w:rPr/>
      </w:pPr>
      <w:r w:rsidDel="00000000" w:rsidR="00000000" w:rsidRPr="00000000">
        <w:rPr>
          <w:rtl w:val="0"/>
        </w:rPr>
        <w:t xml:space="preserve">  Urgency Low, Impact High/Medium</w:t>
      </w:r>
    </w:p>
    <w:p w:rsidR="00000000" w:rsidDel="00000000" w:rsidP="00000000" w:rsidRDefault="00000000" w:rsidRPr="00000000" w14:paraId="0000009C">
      <w:pPr>
        <w:ind w:left="720" w:firstLine="0"/>
        <w:jc w:val="both"/>
        <w:rPr/>
      </w:pPr>
      <w:r w:rsidDel="00000000" w:rsidR="00000000" w:rsidRPr="00000000">
        <w:rPr>
          <w:rtl w:val="0"/>
        </w:rPr>
        <w:t xml:space="preserve">    - documented, reviewed and proposed within 5 working days</w:t>
      </w:r>
    </w:p>
    <w:p w:rsidR="00000000" w:rsidDel="00000000" w:rsidP="00000000" w:rsidRDefault="00000000" w:rsidRPr="00000000" w14:paraId="0000009D">
      <w:pPr>
        <w:ind w:left="720" w:firstLine="0"/>
        <w:jc w:val="both"/>
        <w:rPr/>
      </w:pPr>
      <w:r w:rsidDel="00000000" w:rsidR="00000000" w:rsidRPr="00000000">
        <w:rPr>
          <w:rtl w:val="0"/>
        </w:rPr>
        <w:t xml:space="preserve">    - board decision within 10 working days of request</w:t>
      </w:r>
    </w:p>
    <w:p w:rsidR="00000000" w:rsidDel="00000000" w:rsidP="00000000" w:rsidRDefault="00000000" w:rsidRPr="00000000" w14:paraId="0000009E">
      <w:pPr>
        <w:ind w:left="720" w:firstLine="0"/>
        <w:jc w:val="both"/>
        <w:rPr/>
      </w:pPr>
      <w:r w:rsidDel="00000000" w:rsidR="00000000" w:rsidRPr="00000000">
        <w:rPr>
          <w:rtl w:val="0"/>
        </w:rPr>
        <w:t xml:space="preserve">  Urgency Low, Impact Low</w:t>
      </w:r>
    </w:p>
    <w:p w:rsidR="00000000" w:rsidDel="00000000" w:rsidP="00000000" w:rsidRDefault="00000000" w:rsidRPr="00000000" w14:paraId="0000009F">
      <w:pPr>
        <w:ind w:left="720" w:firstLine="0"/>
        <w:jc w:val="both"/>
        <w:rPr/>
      </w:pPr>
      <w:r w:rsidDel="00000000" w:rsidR="00000000" w:rsidRPr="00000000">
        <w:rPr>
          <w:rtl w:val="0"/>
        </w:rPr>
        <w:t xml:space="preserve">    - documented, reviewed and proposed within 5 working days </w:t>
      </w:r>
    </w:p>
    <w:p w:rsidR="00000000" w:rsidDel="00000000" w:rsidP="00000000" w:rsidRDefault="00000000" w:rsidRPr="00000000" w14:paraId="000000A0">
      <w:pPr>
        <w:ind w:left="720" w:firstLine="0"/>
        <w:jc w:val="both"/>
        <w:rPr>
          <w:rFonts w:ascii="Helvetica Neue" w:cs="Helvetica Neue" w:eastAsia="Helvetica Neue" w:hAnsi="Helvetica Neue"/>
          <w:sz w:val="22"/>
          <w:szCs w:val="22"/>
        </w:rPr>
      </w:pPr>
      <w:r w:rsidDel="00000000" w:rsidR="00000000" w:rsidRPr="00000000">
        <w:rPr>
          <w:rtl w:val="0"/>
        </w:rPr>
        <w:t xml:space="preserve">    -  Executive decision within 10 working days of request</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A1">
      <w:pPr>
        <w:pStyle w:val="Heading1"/>
        <w:numPr>
          <w:ilvl w:val="0"/>
          <w:numId w:val="1"/>
        </w:numPr>
        <w:ind w:left="720" w:hanging="360"/>
        <w:jc w:val="both"/>
        <w:rPr>
          <w:rFonts w:ascii="Helvetica Neue" w:cs="Helvetica Neue" w:eastAsia="Helvetica Neue" w:hAnsi="Helvetica Neue"/>
        </w:rPr>
      </w:pPr>
      <w:bookmarkStart w:colFirst="0" w:colLast="0" w:name="_65bu1bjqtryb" w:id="9"/>
      <w:bookmarkEnd w:id="9"/>
      <w:r w:rsidDel="00000000" w:rsidR="00000000" w:rsidRPr="00000000">
        <w:rPr>
          <w:rtl w:val="0"/>
        </w:rPr>
        <w:t xml:space="preserve">Reports</w:t>
      </w:r>
      <w:r w:rsidDel="00000000" w:rsidR="00000000" w:rsidRPr="00000000">
        <w:rPr>
          <w:rtl w:val="0"/>
        </w:rPr>
      </w:r>
    </w:p>
    <w:p w:rsidR="00000000" w:rsidDel="00000000" w:rsidP="00000000" w:rsidRDefault="00000000" w:rsidRPr="00000000" w14:paraId="000000A2">
      <w:pPr>
        <w:ind w:left="720" w:firstLine="0"/>
        <w:jc w:val="both"/>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t xml:space="preserve">What reports are you going to have for issues?</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A3">
      <w:pPr>
        <w:pStyle w:val="Heading1"/>
        <w:numPr>
          <w:ilvl w:val="0"/>
          <w:numId w:val="1"/>
        </w:numPr>
        <w:ind w:left="720" w:hanging="360"/>
        <w:jc w:val="both"/>
        <w:rPr>
          <w:rFonts w:ascii="Helvetica Neue" w:cs="Helvetica Neue" w:eastAsia="Helvetica Neue" w:hAnsi="Helvetica Neue"/>
        </w:rPr>
      </w:pPr>
      <w:bookmarkStart w:colFirst="0" w:colLast="0" w:name="_g7l0yvw2nt9j" w:id="10"/>
      <w:bookmarkEnd w:id="10"/>
      <w:r w:rsidDel="00000000" w:rsidR="00000000" w:rsidRPr="00000000">
        <w:rPr>
          <w:rtl w:val="0"/>
        </w:rPr>
        <w:t xml:space="preserve">Responsibilities</w:t>
      </w:r>
      <w:r w:rsidDel="00000000" w:rsidR="00000000" w:rsidRPr="00000000">
        <w:rPr>
          <w:rtl w:val="0"/>
        </w:rPr>
      </w:r>
    </w:p>
    <w:p w:rsidR="00000000" w:rsidDel="00000000" w:rsidP="00000000" w:rsidRDefault="00000000" w:rsidRPr="00000000" w14:paraId="000000A4">
      <w:pPr>
        <w:ind w:left="720" w:firstLine="0"/>
        <w:jc w:val="both"/>
        <w:rPr>
          <w:rFonts w:ascii="Helvetica Neue" w:cs="Helvetica Neue" w:eastAsia="Helvetica Neue" w:hAnsi="Helvetica Neue"/>
        </w:rPr>
      </w:pP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t xml:space="preserve">What are the responsibilities related to managing issues?</w:t>
      </w:r>
      <w:r w:rsidDel="00000000" w:rsidR="00000000" w:rsidRPr="00000000">
        <w:rPr>
          <w:rFonts w:ascii="Helvetica Neue" w:cs="Helvetica Neue" w:eastAsia="Helvetica Neue" w:hAnsi="Helvetica Neue"/>
          <w:sz w:val="22"/>
          <w:szCs w:val="22"/>
          <w:rtl w:val="0"/>
        </w:rPr>
        <w:t xml:space="preserve">]</w:t>
      </w:r>
      <w:r w:rsidDel="00000000" w:rsidR="00000000" w:rsidRPr="00000000">
        <w:rPr>
          <w:rtl w:val="0"/>
        </w:rPr>
      </w:r>
    </w:p>
    <w:p w:rsidR="00000000" w:rsidDel="00000000" w:rsidP="00000000" w:rsidRDefault="00000000" w:rsidRPr="00000000" w14:paraId="000000A5">
      <w:pPr>
        <w:pStyle w:val="Heading1"/>
        <w:numPr>
          <w:ilvl w:val="0"/>
          <w:numId w:val="1"/>
        </w:numPr>
        <w:ind w:left="720" w:hanging="360"/>
        <w:jc w:val="both"/>
        <w:rPr>
          <w:rFonts w:ascii="Helvetica Neue" w:cs="Helvetica Neue" w:eastAsia="Helvetica Neue" w:hAnsi="Helvetica Neue"/>
          <w:sz w:val="40"/>
          <w:szCs w:val="40"/>
        </w:rPr>
      </w:pPr>
      <w:bookmarkStart w:colFirst="0" w:colLast="0" w:name="_g0mh6g3kh7la" w:id="11"/>
      <w:bookmarkEnd w:id="11"/>
      <w:r w:rsidDel="00000000" w:rsidR="00000000" w:rsidRPr="00000000">
        <w:rPr>
          <w:rFonts w:ascii="Helvetica Neue" w:cs="Helvetica Neue" w:eastAsia="Helvetica Neue" w:hAnsi="Helvetica Neue"/>
          <w:rtl w:val="0"/>
        </w:rPr>
        <w:t xml:space="preserve">Appendix A: </w:t>
      </w:r>
      <w:r w:rsidDel="00000000" w:rsidR="00000000" w:rsidRPr="00000000">
        <w:rPr>
          <w:rtl w:val="0"/>
        </w:rPr>
        <w:t xml:space="preserve">Change Control Approach</w:t>
      </w:r>
      <w:r w:rsidDel="00000000" w:rsidR="00000000" w:rsidRPr="00000000">
        <w:rPr>
          <w:rFonts w:ascii="Helvetica Neue" w:cs="Helvetica Neue" w:eastAsia="Helvetica Neue" w:hAnsi="Helvetica Neue"/>
          <w:rtl w:val="0"/>
        </w:rPr>
        <w:t xml:space="preserve"> Revision</w:t>
      </w:r>
      <w:r w:rsidDel="00000000" w:rsidR="00000000" w:rsidRPr="00000000">
        <w:rPr>
          <w:rtl w:val="0"/>
        </w:rPr>
      </w:r>
    </w:p>
    <w:p w:rsidR="00000000" w:rsidDel="00000000" w:rsidP="00000000" w:rsidRDefault="00000000" w:rsidRPr="00000000" w14:paraId="000000A6">
      <w:pPr>
        <w:pStyle w:val="Heading2"/>
        <w:ind w:left="0" w:firstLine="0"/>
        <w:jc w:val="left"/>
        <w:rPr>
          <w:rFonts w:ascii="Helvetica Neue" w:cs="Helvetica Neue" w:eastAsia="Helvetica Neue" w:hAnsi="Helvetica Neue"/>
          <w:vertAlign w:val="baseline"/>
        </w:rPr>
      </w:pPr>
      <w:bookmarkStart w:colFirst="0" w:colLast="0" w:name="_ax0xypwz3sx3" w:id="12"/>
      <w:bookmarkEnd w:id="12"/>
      <w:r w:rsidDel="00000000" w:rsidR="00000000" w:rsidRPr="00000000">
        <w:rPr>
          <w:rtl w:val="0"/>
        </w:rPr>
        <w:t xml:space="preserve">Change Control Approach History</w:t>
      </w:r>
      <w:r w:rsidDel="00000000" w:rsidR="00000000" w:rsidRPr="00000000">
        <w:rPr>
          <w:rFonts w:ascii="Helvetica Neue" w:cs="Helvetica Neue" w:eastAsia="Helvetica Neue" w:hAnsi="Helvetica Neue"/>
          <w:vertAlign w:val="baseline"/>
          <w:rtl w:val="0"/>
        </w:rPr>
        <w:t xml:space="preserv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w:t>
      </w:r>
      <w:r w:rsidDel="00000000" w:rsidR="00000000" w:rsidRPr="00000000">
        <w:rPr>
          <w:rtl w:val="0"/>
        </w:rPr>
        <w:t xml:space="preserve">How did the approach emerge, what was the source and who was involved?]</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A9">
      <w:pPr>
        <w:pStyle w:val="Heading2"/>
        <w:ind w:left="0" w:firstLine="0"/>
        <w:rPr>
          <w:rFonts w:ascii="Helvetica Neue" w:cs="Helvetica Neue" w:eastAsia="Helvetica Neue" w:hAnsi="Helvetica Neue"/>
        </w:rPr>
      </w:pPr>
      <w:bookmarkStart w:colFirst="0" w:colLast="0" w:name="_p1bktoawi83d" w:id="13"/>
      <w:bookmarkEnd w:id="13"/>
      <w:r w:rsidDel="00000000" w:rsidR="00000000" w:rsidRPr="00000000">
        <w:rPr>
          <w:rFonts w:ascii="Helvetica Neue" w:cs="Helvetica Neue" w:eastAsia="Helvetica Neue" w:hAnsi="Helvetica Neue"/>
          <w:vertAlign w:val="baseline"/>
          <w:rtl w:val="0"/>
        </w:rPr>
        <w:t xml:space="preserve">Revision History</w:t>
      </w:r>
      <w:r w:rsidDel="00000000" w:rsidR="00000000" w:rsidRPr="00000000">
        <w:rPr>
          <w:rtl w:val="0"/>
        </w:rPr>
      </w:r>
    </w:p>
    <w:tbl>
      <w:tblPr>
        <w:tblStyle w:val="Table5"/>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785"/>
        <w:gridCol w:w="4035"/>
        <w:gridCol w:w="2085"/>
        <w:tblGridChange w:id="0">
          <w:tblGrid>
            <w:gridCol w:w="870"/>
            <w:gridCol w:w="1785"/>
            <w:gridCol w:w="4035"/>
            <w:gridCol w:w="20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AA">
            <w:pPr>
              <w:rPr>
                <w:b w:val="1"/>
                <w:color w:val="ffffff"/>
              </w:rPr>
            </w:pPr>
            <w:r w:rsidDel="00000000" w:rsidR="00000000" w:rsidRPr="00000000">
              <w:rPr>
                <w:b w:val="1"/>
                <w:color w:val="ffffff"/>
                <w:rtl w:val="0"/>
              </w:rPr>
              <w:t xml:space="preserve">Ver</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AB">
            <w:pPr>
              <w:spacing w:before="0" w:lineRule="auto"/>
              <w:jc w:val="left"/>
              <w:rPr>
                <w:b w:val="1"/>
                <w:color w:val="ffffff"/>
              </w:rPr>
            </w:pPr>
            <w:r w:rsidDel="00000000" w:rsidR="00000000" w:rsidRPr="00000000">
              <w:rPr>
                <w:b w:val="1"/>
                <w:color w:val="ffffff"/>
                <w:rtl w:val="0"/>
              </w:rPr>
              <w:t xml:space="preserve">Date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AC">
            <w:pPr>
              <w:spacing w:before="0" w:lineRule="auto"/>
              <w:jc w:val="left"/>
              <w:rPr>
                <w:b w:val="1"/>
                <w:color w:val="ffffff"/>
              </w:rPr>
            </w:pPr>
            <w:r w:rsidDel="00000000" w:rsidR="00000000" w:rsidRPr="00000000">
              <w:rPr>
                <w:b w:val="1"/>
                <w:color w:val="ffffff"/>
                <w:rtl w:val="0"/>
              </w:rPr>
              <w:t xml:space="preserve">Changes</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AD">
            <w:pPr>
              <w:spacing w:before="0" w:lineRule="auto"/>
              <w:jc w:val="left"/>
              <w:rPr>
                <w:b w:val="1"/>
                <w:color w:val="ffffff"/>
              </w:rPr>
            </w:pPr>
            <w:r w:rsidDel="00000000" w:rsidR="00000000" w:rsidRPr="00000000">
              <w:rPr>
                <w:b w:val="1"/>
                <w:color w:val="ffffff"/>
                <w:rtl w:val="0"/>
              </w:rPr>
              <w:t xml:space="preserve">Name (Role)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before="0" w:line="240" w:lineRule="auto"/>
              <w:jc w:val="left"/>
              <w:rPr/>
            </w:pPr>
            <w:r w:rsidDel="00000000" w:rsidR="00000000" w:rsidRPr="00000000">
              <w:rPr>
                <w:rtl w:val="0"/>
              </w:rPr>
              <w:t xml:space="preserve">YYYY/MM/DD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before="0" w:line="240" w:lineRule="auto"/>
              <w:jc w:val="left"/>
              <w:rPr/>
            </w:pPr>
            <w:r w:rsidDel="00000000" w:rsidR="00000000" w:rsidRPr="00000000">
              <w:rPr>
                <w:rtl w:val="0"/>
              </w:rPr>
            </w:r>
          </w:p>
        </w:tc>
      </w:tr>
    </w:tbl>
    <w:p w:rsidR="00000000" w:rsidDel="00000000" w:rsidP="00000000" w:rsidRDefault="00000000" w:rsidRPr="00000000" w14:paraId="000000BA">
      <w:pPr>
        <w:pStyle w:val="Heading2"/>
        <w:ind w:left="0" w:firstLine="0"/>
        <w:rPr>
          <w:rFonts w:ascii="Helvetica Neue" w:cs="Helvetica Neue" w:eastAsia="Helvetica Neue" w:hAnsi="Helvetica Neue"/>
        </w:rPr>
      </w:pPr>
      <w:bookmarkStart w:colFirst="0" w:colLast="0" w:name="_ntlqsxcny3d2" w:id="14"/>
      <w:bookmarkEnd w:id="14"/>
      <w:r w:rsidDel="00000000" w:rsidR="00000000" w:rsidRPr="00000000">
        <w:rPr>
          <w:rFonts w:ascii="Helvetica Neue" w:cs="Helvetica Neue" w:eastAsia="Helvetica Neue" w:hAnsi="Helvetica Neue"/>
          <w:rtl w:val="0"/>
        </w:rPr>
        <w:t xml:space="preserve">Approvals received</w:t>
      </w:r>
    </w:p>
    <w:tbl>
      <w:tblPr>
        <w:tblStyle w:val="Table6"/>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950"/>
        <w:gridCol w:w="1965"/>
        <w:gridCol w:w="4035"/>
        <w:tblGridChange w:id="0">
          <w:tblGrid>
            <w:gridCol w:w="825"/>
            <w:gridCol w:w="1950"/>
            <w:gridCol w:w="1965"/>
            <w:gridCol w:w="4035"/>
          </w:tblGrid>
        </w:tblGridChange>
      </w:tblGrid>
      <w:tr>
        <w:trPr>
          <w:cantSplit w:val="0"/>
          <w:trHeight w:val="1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BB">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BC">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BD">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Name (Role)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BE">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jc w:val="left"/>
              <w:rPr/>
            </w:pPr>
            <w:r w:rsidDel="00000000" w:rsidR="00000000" w:rsidRPr="00000000">
              <w:rPr>
                <w:rtl w:val="0"/>
              </w:rPr>
              <w:t xml:space="preserve">YYYY/MM/DD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jc w:val="left"/>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before="240" w:lineRule="auto"/>
              <w:jc w:val="left"/>
              <w:rPr>
                <w:rFonts w:ascii="Helvetica Neue" w:cs="Helvetica Neue" w:eastAsia="Helvetica Neue" w:hAnsi="Helvetica Neue"/>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before="240" w:lineRule="auto"/>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CB">
      <w:pPr>
        <w:pStyle w:val="Heading2"/>
        <w:ind w:left="0" w:firstLine="0"/>
        <w:rPr/>
      </w:pPr>
      <w:bookmarkStart w:colFirst="0" w:colLast="0" w:name="_t3t8s0u1bazn" w:id="15"/>
      <w:bookmarkEnd w:id="15"/>
      <w:r w:rsidDel="00000000" w:rsidR="00000000" w:rsidRPr="00000000">
        <w:rPr>
          <w:rFonts w:ascii="Helvetica Neue" w:cs="Helvetica Neue" w:eastAsia="Helvetica Neue" w:hAnsi="Helvetica Neue"/>
          <w:vertAlign w:val="baseline"/>
          <w:rtl w:val="0"/>
        </w:rPr>
        <w:t xml:space="preserve">Distribution List</w:t>
      </w:r>
      <w:r w:rsidDel="00000000" w:rsidR="00000000" w:rsidRPr="00000000">
        <w:rPr>
          <w:rtl w:val="0"/>
        </w:rPr>
      </w:r>
    </w:p>
    <w:tbl>
      <w:tblPr>
        <w:tblStyle w:val="Table7"/>
        <w:tblW w:w="880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5340"/>
        <w:gridCol w:w="1635"/>
        <w:tblGridChange w:id="0">
          <w:tblGrid>
            <w:gridCol w:w="1830"/>
            <w:gridCol w:w="5340"/>
            <w:gridCol w:w="163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CC">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CD">
            <w:pPr>
              <w:rPr>
                <w:b w:val="1"/>
                <w:color w:val="ffffff"/>
              </w:rPr>
            </w:pPr>
            <w:r w:rsidDel="00000000" w:rsidR="00000000" w:rsidRPr="00000000">
              <w:rPr>
                <w:b w:val="1"/>
                <w:color w:val="ffffff"/>
                <w:rtl w:val="0"/>
              </w:rPr>
              <w:t xml:space="preserve">Medium/evidence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CE">
            <w:pPr>
              <w:rPr>
                <w:b w:val="1"/>
                <w:color w:val="ffffff"/>
              </w:rPr>
            </w:pPr>
            <w:r w:rsidDel="00000000" w:rsidR="00000000" w:rsidRPr="00000000">
              <w:rPr>
                <w:b w:val="1"/>
                <w:color w:val="ffffff"/>
                <w:rtl w:val="0"/>
              </w:rPr>
              <w:t xml:space="preserve">Date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jc w:val="left"/>
              <w:rPr/>
            </w:pPr>
            <w:r w:rsidDel="00000000" w:rsidR="00000000" w:rsidRPr="00000000">
              <w:rPr>
                <w:rtl w:val="0"/>
              </w:rPr>
              <w:t xml:space="preserve">YYYY/MM/DD </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jc w:val="left"/>
              <w:rPr/>
            </w:pPr>
            <w:r w:rsidDel="00000000" w:rsidR="00000000" w:rsidRPr="00000000">
              <w:rPr>
                <w:rtl w:val="0"/>
              </w:rPr>
            </w:r>
          </w:p>
        </w:tc>
      </w:tr>
    </w:tb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588" w:left="153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153"/>
        <w:tab w:val="right" w:leader="none" w:pos="8306"/>
      </w:tabs>
      <w:ind w:right="360"/>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rPr>
      <w:drawing>
        <wp:inline distB="0" distT="0" distL="0" distR="0">
          <wp:extent cx="1295400" cy="30480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295400" cy="304800"/>
                  </a:xfrm>
                  <a:prstGeom prst="rect"/>
                  <a:ln/>
                </pic:spPr>
              </pic:pic>
            </a:graphicData>
          </a:graphic>
        </wp:inline>
      </w:drawing>
    </w:r>
    <w:r w:rsidDel="00000000" w:rsidR="00000000" w:rsidRPr="00000000">
      <w:rPr>
        <w:rFonts w:ascii="Helvetica Neue" w:cs="Helvetica Neue" w:eastAsia="Helvetica Neue" w:hAnsi="Helvetica Neue"/>
        <w:sz w:val="16"/>
        <w:szCs w:val="16"/>
        <w:rtl w:val="0"/>
      </w:rPr>
      <w:tab/>
      <w:t xml:space="preserve">GLP003-</w:t>
    </w:r>
    <w:r w:rsidDel="00000000" w:rsidR="00000000" w:rsidRPr="00000000">
      <w:rPr>
        <w:sz w:val="16"/>
        <w:szCs w:val="16"/>
        <w:rtl w:val="0"/>
      </w:rPr>
      <w:t xml:space="preserve">ChangeControlApproach</w:t>
    </w:r>
    <w:r w:rsidDel="00000000" w:rsidR="00000000" w:rsidRPr="00000000">
      <w:rPr>
        <w:rFonts w:ascii="Helvetica Neue" w:cs="Helvetica Neue" w:eastAsia="Helvetica Neue" w:hAnsi="Helvetica Neue"/>
        <w:sz w:val="16"/>
        <w:szCs w:val="16"/>
        <w:rtl w:val="0"/>
      </w:rPr>
      <w:t xml:space="preserve">-V1.0</w:t>
      <w:tab/>
      <w:t xml:space="preserve"> </w:t>
    </w:r>
    <w:r w:rsidDel="00000000" w:rsidR="00000000" w:rsidRPr="00000000">
      <w:rPr>
        <w:rFonts w:ascii="Helvetica Neue" w:cs="Helvetica Neue" w:eastAsia="Helvetica Neue" w:hAnsi="Helvetica Neue"/>
        <w:color w:val="000000"/>
        <w:sz w:val="16"/>
        <w:szCs w:val="16"/>
        <w:rtl w:val="0"/>
      </w:rPr>
      <w:t xml:space="preserve">Page  </w:t>
    </w: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153"/>
        <w:tab w:val="right" w:leader="none" w:pos="8306"/>
      </w:tabs>
      <w:jc w:val="center"/>
      <w:rPr>
        <w:rFonts w:ascii="Helvetica Neue" w:cs="Helvetica Neue" w:eastAsia="Helvetica Neue" w:hAnsi="Helvetica Neue"/>
        <w:color w:val="000000"/>
        <w:sz w:val="22"/>
        <w:szCs w:val="22"/>
      </w:rPr>
    </w:pPr>
    <w:r w:rsidDel="00000000" w:rsidR="00000000" w:rsidRPr="00000000">
      <w:rPr>
        <w:i w:val="1"/>
        <w:color w:val="ff0000"/>
        <w:rtl w:val="0"/>
      </w:rPr>
      <w:t xml:space="preserve">[</w:t>
    </w:r>
    <w:r w:rsidDel="00000000" w:rsidR="00000000" w:rsidRPr="00000000">
      <w:rPr>
        <w:rFonts w:ascii="Helvetica Neue" w:cs="Helvetica Neue" w:eastAsia="Helvetica Neue" w:hAnsi="Helvetica Neue"/>
        <w:i w:val="1"/>
        <w:color w:val="ff0000"/>
        <w:sz w:val="22"/>
        <w:szCs w:val="22"/>
        <w:rtl w:val="0"/>
      </w:rPr>
      <w:t xml:space="preserve">Insert Project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jc w:val="left"/>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0.0" w:type="dxa"/>
        <w:left w:w="43.0" w:type="dxa"/>
        <w:bottom w:w="0.0" w:type="dxa"/>
        <w:right w:w="43.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