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Helvetica Neue" w:cs="Helvetica Neue" w:eastAsia="Helvetica Neue" w:hAnsi="Helvetica Neue"/>
        </w:rPr>
      </w:pPr>
      <w:bookmarkStart w:colFirst="0" w:colLast="0" w:name="_3211c1whdxhu" w:id="0"/>
      <w:bookmarkEnd w:id="0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Business Case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4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7"/>
        <w:gridCol w:w="7267"/>
        <w:tblGridChange w:id="0">
          <w:tblGrid>
            <w:gridCol w:w="2247"/>
            <w:gridCol w:w="72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Project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Program Name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Project Name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Release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Organisation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Author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Template version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V1.0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0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8925"/>
        <w:tblGridChange w:id="0">
          <w:tblGrid>
            <w:gridCol w:w="585"/>
            <w:gridCol w:w="892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Quality Check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Are the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reasons for the project </w:t>
            </w:r>
            <w:r w:rsidDel="00000000" w:rsidR="00000000" w:rsidRPr="00000000">
              <w:rPr>
                <w:rtl w:val="0"/>
              </w:rPr>
              <w:t xml:space="preserve">aligned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with the corporate or programme strategy?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Is the project plan aligned with the business case?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Are the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benefits clearly identified and justified?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How and when will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the benefits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be reali</w:t>
            </w: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ed?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W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hat will define a successful outcome?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What is the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preferred business </w:t>
            </w:r>
            <w:r w:rsidDel="00000000" w:rsidR="00000000" w:rsidRPr="00000000">
              <w:rPr>
                <w:rtl w:val="0"/>
              </w:rPr>
              <w:t xml:space="preserve">option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and why?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Where external procurement is required, what is the preferred sourcing option is and why?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How will the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necessary </w:t>
            </w:r>
            <w:r w:rsidDel="00000000" w:rsidR="00000000" w:rsidRPr="00000000">
              <w:rPr>
                <w:rtl w:val="0"/>
              </w:rPr>
              <w:t xml:space="preserve">funding be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obtained?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Does this business case describe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non-financial as well as financial success criteria?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Are t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he major risks faced by the project explicitly stated, a</w:t>
            </w:r>
            <w:r w:rsidDel="00000000" w:rsidR="00000000" w:rsidRPr="00000000">
              <w:rPr>
                <w:rtl w:val="0"/>
              </w:rPr>
              <w:t xml:space="preserve">nd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any proposed responses?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1"/>
        </w:numPr>
        <w:ind w:left="720" w:hanging="360"/>
        <w:jc w:val="left"/>
        <w:rPr>
          <w:rFonts w:ascii="Helvetica Neue" w:cs="Helvetica Neue" w:eastAsia="Helvetica Neue" w:hAnsi="Helvetica Neue"/>
        </w:rPr>
      </w:pPr>
      <w:bookmarkStart w:colFirst="0" w:colLast="0" w:name="_guuxml79frzs" w:id="1"/>
      <w:bookmarkEnd w:id="1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Executive Summary</w:t>
      </w:r>
    </w:p>
    <w:p w:rsidR="00000000" w:rsidDel="00000000" w:rsidP="00000000" w:rsidRDefault="00000000" w:rsidRPr="00000000" w14:paraId="00000032">
      <w:pPr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[Highlights the key points in the Business Case, which should include important benefits and the return on investment (ROI)]</w:t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nvd7bexn65y4" w:id="2"/>
      <w:bookmarkEnd w:id="2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Reasons</w:t>
      </w:r>
    </w:p>
    <w:p w:rsidR="00000000" w:rsidDel="00000000" w:rsidP="00000000" w:rsidRDefault="00000000" w:rsidRPr="00000000" w14:paraId="00000034">
      <w:pPr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[Explains the reasons for undertaking the project and how the project will enable the achievement of corporate strategies and objectives. What business changes are envisaged and </w:t>
      </w:r>
      <w:r w:rsidDel="00000000" w:rsidR="00000000" w:rsidRPr="00000000">
        <w:rPr>
          <w:rtl w:val="0"/>
        </w:rPr>
        <w:t xml:space="preserve">what is the rationale for performing them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Improving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the customer experience 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Accelerated investment to enter new markets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Equity investment to scale up the business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Customer service improvement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Business expansion to enable revenue growth</w:t>
      </w:r>
    </w:p>
    <w:p w:rsidR="00000000" w:rsidDel="00000000" w:rsidP="00000000" w:rsidRDefault="00000000" w:rsidRPr="00000000" w14:paraId="0000003B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s1vv4khou9eb" w:id="3"/>
      <w:bookmarkEnd w:id="3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Business Options</w:t>
      </w:r>
    </w:p>
    <w:p w:rsidR="00000000" w:rsidDel="00000000" w:rsidP="00000000" w:rsidRDefault="00000000" w:rsidRPr="00000000" w14:paraId="0000003C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[Analysis and reasoned recommendation for the base business options of: do nothing, do the minimal or do something]</w:t>
      </w:r>
    </w:p>
    <w:p w:rsidR="00000000" w:rsidDel="00000000" w:rsidP="00000000" w:rsidRDefault="00000000" w:rsidRPr="00000000" w14:paraId="0000003D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fi8lkldlugvl" w:id="4"/>
      <w:bookmarkEnd w:id="4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Expected Benefits</w:t>
      </w:r>
    </w:p>
    <w:p w:rsidR="00000000" w:rsidDel="00000000" w:rsidP="00000000" w:rsidRDefault="00000000" w:rsidRPr="00000000" w14:paraId="0000003E">
      <w:pPr>
        <w:ind w:left="720" w:firstLine="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[The benefits that the project will deliver expressed in measurable terms against the situation as it exists prior to the project]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numPr>
          <w:ilvl w:val="0"/>
          <w:numId w:val="1"/>
        </w:numPr>
        <w:ind w:left="720" w:hanging="360"/>
        <w:jc w:val="both"/>
        <w:rPr>
          <w:sz w:val="40"/>
          <w:szCs w:val="40"/>
        </w:rPr>
      </w:pPr>
      <w:bookmarkStart w:colFirst="0" w:colLast="0" w:name="_4n1n1tq8h3se" w:id="5"/>
      <w:bookmarkEnd w:id="5"/>
      <w:r w:rsidDel="00000000" w:rsidR="00000000" w:rsidRPr="00000000">
        <w:rPr>
          <w:rtl w:val="0"/>
        </w:rPr>
        <w:t xml:space="preserve">Benefits Management Approach</w:t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  <w:t xml:space="preserve">[What activities will ensure that the project objectives are met and the expected benefits delivered, including any tasks, metrics and owners that will carry out the measurement and management; both during and after the project has closed (e.g. post project benefit reviews)?]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d6wfls42dwo2" w:id="6"/>
      <w:bookmarkEnd w:id="6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Expected </w:t>
      </w:r>
      <w:r w:rsidDel="00000000" w:rsidR="00000000" w:rsidRPr="00000000">
        <w:rPr>
          <w:rtl w:val="0"/>
        </w:rPr>
        <w:t xml:space="preserve">Drawbacks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[Outcomes perceived as negative by one or more stakeholders]</w:t>
      </w:r>
    </w:p>
    <w:p w:rsidR="00000000" w:rsidDel="00000000" w:rsidP="00000000" w:rsidRDefault="00000000" w:rsidRPr="00000000" w14:paraId="00000043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hdgwudxdtbol" w:id="7"/>
      <w:bookmarkEnd w:id="7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Timescale</w:t>
      </w:r>
    </w:p>
    <w:p w:rsidR="00000000" w:rsidDel="00000000" w:rsidP="00000000" w:rsidRDefault="00000000" w:rsidRPr="00000000" w14:paraId="00000044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[Over which the project will run (summary of the Project Plan) and the period over which the benefits will be realised]</w:t>
      </w:r>
    </w:p>
    <w:p w:rsidR="00000000" w:rsidDel="00000000" w:rsidP="00000000" w:rsidRDefault="00000000" w:rsidRPr="00000000" w14:paraId="00000045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3pn1hm1k3oc4" w:id="8"/>
      <w:bookmarkEnd w:id="8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Financial Forecast Summary</w:t>
      </w:r>
    </w:p>
    <w:p w:rsidR="00000000" w:rsidDel="00000000" w:rsidP="00000000" w:rsidRDefault="00000000" w:rsidRPr="00000000" w14:paraId="00000046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[A summary of the project costs (taken from the Project Plan), the ongoing operations and maintenance costs and their funding arrangements</w:t>
      </w:r>
      <w:r w:rsidDel="00000000" w:rsidR="00000000" w:rsidRPr="00000000">
        <w:rPr>
          <w:rtl w:val="0"/>
        </w:rPr>
        <w:t xml:space="preserve">. See the financial evaluation tool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 GLP033 Financial</w:t>
        </w:r>
      </w:hyperlink>
      <w:r w:rsidDel="00000000" w:rsidR="00000000" w:rsidRPr="00000000">
        <w:rPr>
          <w:rtl w:val="0"/>
        </w:rPr>
        <w:t xml:space="preserve"> Eval to help you capture and analyse revenues, costs and margins for the project or bid. The Executive Summary can be copied into this section]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g7l0yvw2nt9j" w:id="9"/>
      <w:bookmarkEnd w:id="9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Major Risks</w:t>
      </w:r>
    </w:p>
    <w:p w:rsidR="00000000" w:rsidDel="00000000" w:rsidP="00000000" w:rsidRDefault="00000000" w:rsidRPr="00000000" w14:paraId="00000048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[A summary of the key risks associated with the project together with the likely impact and plans should they occur. </w:t>
      </w:r>
      <w:r w:rsidDel="00000000" w:rsidR="00000000" w:rsidRPr="00000000">
        <w:rPr>
          <w:rtl w:val="0"/>
        </w:rPr>
        <w:t xml:space="preserve">See the financial evaluation tool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GLP033 Financial Eval</w:t>
        </w:r>
      </w:hyperlink>
      <w:r w:rsidDel="00000000" w:rsidR="00000000" w:rsidRPr="00000000">
        <w:rPr>
          <w:rtl w:val="0"/>
        </w:rPr>
        <w:t xml:space="preserve"> to help you capture and analyse risks, which should be copied into this section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]</w:t>
      </w:r>
    </w:p>
    <w:p w:rsidR="00000000" w:rsidDel="00000000" w:rsidP="00000000" w:rsidRDefault="00000000" w:rsidRPr="00000000" w14:paraId="00000049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numPr>
          <w:ilvl w:val="0"/>
          <w:numId w:val="1"/>
        </w:numPr>
        <w:ind w:left="720" w:hanging="360"/>
        <w:jc w:val="both"/>
        <w:rPr>
          <w:sz w:val="40"/>
          <w:szCs w:val="40"/>
        </w:rPr>
      </w:pPr>
      <w:bookmarkStart w:colFirst="0" w:colLast="0" w:name="_65bu1bjqtryb" w:id="10"/>
      <w:bookmarkEnd w:id="10"/>
      <w:r w:rsidDel="00000000" w:rsidR="00000000" w:rsidRPr="00000000">
        <w:rPr>
          <w:rtl w:val="0"/>
        </w:rPr>
        <w:t xml:space="preserve">Investment Appraisal</w:t>
      </w:r>
    </w:p>
    <w:p w:rsidR="00000000" w:rsidDel="00000000" w:rsidP="00000000" w:rsidRDefault="00000000" w:rsidRPr="00000000" w14:paraId="0000004B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[Define how the project will be funded (capex/opex) and compare the aggregated benefits and drawbacks to the project costs and ongoing operations and maintenance cost.]</w:t>
      </w:r>
    </w:p>
    <w:p w:rsidR="00000000" w:rsidDel="00000000" w:rsidP="00000000" w:rsidRDefault="00000000" w:rsidRPr="00000000" w14:paraId="0000004C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ind w:left="720" w:firstLine="0"/>
        <w:jc w:val="both"/>
        <w:rPr>
          <w:rFonts w:ascii="Helvetica Neue" w:cs="Helvetica Neue" w:eastAsia="Helvetica Neue" w:hAnsi="Helvetica Neue"/>
        </w:rPr>
      </w:pPr>
      <w:bookmarkStart w:colFirst="0" w:colLast="0" w:name="_1rletoj8etw2" w:id="11"/>
      <w:bookmarkEnd w:id="1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40"/>
          <w:szCs w:val="40"/>
        </w:rPr>
      </w:pPr>
      <w:bookmarkStart w:colFirst="0" w:colLast="0" w:name="_g0mh6g3kh7la" w:id="12"/>
      <w:bookmarkEnd w:id="12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Appendix A: Business Case Revision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ind w:left="0" w:firstLine="0"/>
        <w:jc w:val="left"/>
        <w:rPr>
          <w:rFonts w:ascii="Helvetica Neue" w:cs="Helvetica Neue" w:eastAsia="Helvetica Neue" w:hAnsi="Helvetica Neue"/>
          <w:vertAlign w:val="baseline"/>
        </w:rPr>
      </w:pPr>
      <w:bookmarkStart w:colFirst="0" w:colLast="0" w:name="_ax0xypwz3sx3" w:id="13"/>
      <w:bookmarkEnd w:id="13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Business Case History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1"/>
          <w:color w:val="ff0000"/>
        </w:rPr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rtl w:val="0"/>
        </w:rPr>
        <w:t xml:space="preserve">How did the business case emerge, what was the project mandate and who was involved?]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p1bktoawi83d" w:id="14"/>
      <w:bookmarkEnd w:id="14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Revision History</w:t>
      </w:r>
      <w:r w:rsidDel="00000000" w:rsidR="00000000" w:rsidRPr="00000000">
        <w:rPr>
          <w:rtl w:val="0"/>
        </w:rPr>
      </w:r>
    </w:p>
    <w:tbl>
      <w:tblPr>
        <w:tblStyle w:val="Table3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785"/>
        <w:gridCol w:w="4035"/>
        <w:gridCol w:w="2085"/>
        <w:tblGridChange w:id="0">
          <w:tblGrid>
            <w:gridCol w:w="870"/>
            <w:gridCol w:w="1785"/>
            <w:gridCol w:w="4035"/>
            <w:gridCol w:w="20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Changes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ntlqsxcny3d2" w:id="15"/>
      <w:bookmarkEnd w:id="15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Approvals received</w:t>
      </w:r>
    </w:p>
    <w:tbl>
      <w:tblPr>
        <w:tblStyle w:val="Table4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1950"/>
        <w:gridCol w:w="1965"/>
        <w:gridCol w:w="4035"/>
        <w:tblGridChange w:id="0">
          <w:tblGrid>
            <w:gridCol w:w="825"/>
            <w:gridCol w:w="1950"/>
            <w:gridCol w:w="1965"/>
            <w:gridCol w:w="4035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  <w:t xml:space="preserve">02y/mm/dd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  <w:t xml:space="preserve">02y/mm/dd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pStyle w:val="Heading2"/>
        <w:ind w:left="0" w:firstLine="0"/>
        <w:rPr/>
      </w:pPr>
      <w:bookmarkStart w:colFirst="0" w:colLast="0" w:name="_t3t8s0u1bazn" w:id="16"/>
      <w:bookmarkEnd w:id="16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Distribution List</w:t>
      </w:r>
      <w:r w:rsidDel="00000000" w:rsidR="00000000" w:rsidRPr="00000000">
        <w:rPr>
          <w:rtl w:val="0"/>
        </w:rPr>
      </w:r>
    </w:p>
    <w:tbl>
      <w:tblPr>
        <w:tblStyle w:val="Table5"/>
        <w:tblW w:w="880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5340"/>
        <w:gridCol w:w="1635"/>
        <w:tblGridChange w:id="0">
          <w:tblGrid>
            <w:gridCol w:w="1830"/>
            <w:gridCol w:w="5340"/>
            <w:gridCol w:w="16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Medium/location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02y/mm/dd</w:t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pgSz w:h="16838" w:w="11906" w:orient="portrait"/>
      <w:pgMar w:bottom="1440" w:top="1588" w:left="153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>
        <w:rFonts w:ascii="Helvetica Neue" w:cs="Helvetica Neue" w:eastAsia="Helvetica Neue" w:hAnsi="Helvetica Neue"/>
        <w:color w:val="000000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inline distB="0" distT="0" distL="0" distR="0">
          <wp:extent cx="1295400" cy="304800"/>
          <wp:effectExtent b="0" l="0" r="0" t="0"/>
          <wp:docPr descr="A picture containing text, clipart&#10;&#10;Description automatically generated" id="1" name="image1.pn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30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  <w:t xml:space="preserve">GLP003-BusinessCase-V1.0</w:t>
      <w:tab/>
      <w:t xml:space="preserve">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  <w:rtl w:val="0"/>
      </w:rPr>
      <w:t xml:space="preserve">Page 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rFonts w:ascii="Helvetica Neue" w:cs="Helvetica Neue" w:eastAsia="Helvetica Neue" w:hAnsi="Helvetica Neue"/>
        <w:color w:val="000000"/>
        <w:sz w:val="22"/>
        <w:szCs w:val="22"/>
      </w:rPr>
    </w:pPr>
    <w:r w:rsidDel="00000000" w:rsidR="00000000" w:rsidRPr="00000000">
      <w:rPr>
        <w:i w:val="1"/>
        <w:color w:val="ff0000"/>
        <w:rtl w:val="0"/>
      </w:rPr>
      <w:t xml:space="preserve">[</w:t>
    </w:r>
    <w:r w:rsidDel="00000000" w:rsidR="00000000" w:rsidRPr="00000000">
      <w:rPr>
        <w:rFonts w:ascii="Helvetica Neue" w:cs="Helvetica Neue" w:eastAsia="Helvetica Neue" w:hAnsi="Helvetica Neue"/>
        <w:i w:val="1"/>
        <w:color w:val="ff0000"/>
        <w:sz w:val="22"/>
        <w:szCs w:val="22"/>
        <w:rtl w:val="0"/>
      </w:rPr>
      <w:t xml:space="preserve">Insert Project Name]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left="720" w:hanging="360"/>
      <w:jc w:val="left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u/0/d/1p285hcw6OACvHt0g86M-NcMiOMtKvom-ObP5P9cFzJ0/edit" TargetMode="External"/><Relationship Id="rId7" Type="http://schemas.openxmlformats.org/officeDocument/2006/relationships/hyperlink" Target="https://docs.google.com/spreadsheets/u/0/d/1p285hcw6OACvHt0g86M-NcMiOMtKvom-ObP5P9cFzJ0/ed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